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CF86" w14:textId="77777777" w:rsidR="00367DB6" w:rsidRDefault="00367DB6" w:rsidP="00803164">
      <w:pPr>
        <w:pStyle w:val="a7"/>
        <w:spacing w:before="0"/>
        <w:rPr>
          <w:sz w:val="36"/>
          <w:szCs w:val="36"/>
        </w:rPr>
      </w:pPr>
      <w:bookmarkStart w:id="0" w:name="_GoBack"/>
      <w:bookmarkEnd w:id="0"/>
      <w:r>
        <w:rPr>
          <w:sz w:val="36"/>
          <w:szCs w:val="36"/>
        </w:rPr>
        <w:t>子ども食堂運営規約</w:t>
      </w:r>
    </w:p>
    <w:p w14:paraId="346008B8" w14:textId="77777777" w:rsidR="00367DB6" w:rsidRDefault="00367DB6" w:rsidP="00803164">
      <w:pPr>
        <w:pStyle w:val="Standard"/>
        <w:spacing w:line="280" w:lineRule="exact"/>
        <w:rPr>
          <w:rFonts w:eastAsia="ＭＳ 明朝"/>
        </w:rPr>
      </w:pPr>
      <w:r>
        <w:rPr>
          <w:rFonts w:ascii="ＭＳ 明朝" w:eastAsia="ＭＳ 明朝" w:hAnsi="ＭＳ 明朝"/>
        </w:rPr>
        <w:t>(名称)</w:t>
      </w:r>
    </w:p>
    <w:p w14:paraId="633B47CB" w14:textId="77777777" w:rsidR="00367DB6" w:rsidRDefault="00367DB6" w:rsidP="00803164">
      <w:pPr>
        <w:pStyle w:val="Standard"/>
        <w:spacing w:line="280" w:lineRule="exact"/>
        <w:rPr>
          <w:rFonts w:eastAsia="ＭＳ 明朝"/>
        </w:rPr>
      </w:pPr>
      <w:r>
        <w:rPr>
          <w:rFonts w:ascii="ＭＳ 明朝" w:eastAsia="ＭＳ 明朝" w:hAnsi="ＭＳ 明朝"/>
        </w:rPr>
        <w:t>第1条　当会は、</w:t>
      </w:r>
      <w:r>
        <w:rPr>
          <w:rFonts w:ascii="ＭＳ 明朝" w:eastAsia="ＭＳ 明朝" w:hAnsi="ＭＳ 明朝"/>
          <w:u w:val="single"/>
        </w:rPr>
        <w:t xml:space="preserve">　　　　　　　　　　　（以下、当会という。）</w:t>
      </w:r>
      <w:r>
        <w:rPr>
          <w:rFonts w:ascii="ＭＳ 明朝" w:eastAsia="ＭＳ 明朝" w:hAnsi="ＭＳ 明朝"/>
        </w:rPr>
        <w:t>と称する。</w:t>
      </w:r>
    </w:p>
    <w:p w14:paraId="743E257D" w14:textId="77777777" w:rsidR="00367DB6" w:rsidRDefault="00367DB6" w:rsidP="00803164">
      <w:pPr>
        <w:pStyle w:val="Standard"/>
        <w:spacing w:line="280" w:lineRule="exact"/>
        <w:rPr>
          <w:rFonts w:eastAsia="ＭＳ 明朝"/>
        </w:rPr>
      </w:pPr>
      <w:r>
        <w:rPr>
          <w:rFonts w:ascii="ＭＳ 明朝" w:eastAsia="ＭＳ 明朝" w:hAnsi="ＭＳ 明朝"/>
        </w:rPr>
        <w:t>(目的)</w:t>
      </w:r>
    </w:p>
    <w:p w14:paraId="0F311816" w14:textId="77777777" w:rsidR="00367DB6" w:rsidRDefault="00367DB6" w:rsidP="00803164">
      <w:pPr>
        <w:pStyle w:val="Standard"/>
        <w:spacing w:line="280" w:lineRule="exact"/>
        <w:rPr>
          <w:rFonts w:eastAsia="ＭＳ 明朝"/>
        </w:rPr>
      </w:pPr>
      <w:r>
        <w:rPr>
          <w:rFonts w:ascii="ＭＳ 明朝" w:eastAsia="ＭＳ 明朝" w:hAnsi="ＭＳ 明朝"/>
        </w:rPr>
        <w:t>第2条　当会は、18才未満の子どもたちが、健全に成長していける環境づくりのために、様々な団体、グループ等が、ボランティアで生活困窮家庭の子ども等へ栄養バランスのとれた食事を安価で提供する活動(以下、「子ども食堂」という。)を奨励するための補助を行うことを目的とする。</w:t>
      </w:r>
    </w:p>
    <w:p w14:paraId="6975B837"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2　前項の目的に賛同する市民、企業又は団体等からの寄付を集約するために、当会にこども食堂支援基金(以下「基金」という。)を設置する。</w:t>
      </w:r>
    </w:p>
    <w:p w14:paraId="642906F8"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3　基金は、市民、企業又は団体等からの寄付金をもって原資とする。</w:t>
      </w:r>
    </w:p>
    <w:p w14:paraId="14FD5501" w14:textId="77777777" w:rsidR="00367DB6" w:rsidRDefault="00367DB6" w:rsidP="00803164">
      <w:pPr>
        <w:pStyle w:val="Standard"/>
        <w:spacing w:line="280" w:lineRule="exact"/>
        <w:rPr>
          <w:rFonts w:eastAsia="ＭＳ 明朝"/>
        </w:rPr>
      </w:pPr>
      <w:r>
        <w:rPr>
          <w:rFonts w:ascii="ＭＳ 明朝" w:eastAsia="ＭＳ 明朝" w:hAnsi="ＭＳ 明朝"/>
        </w:rPr>
        <w:t>(活動)</w:t>
      </w:r>
    </w:p>
    <w:p w14:paraId="55B2B2F8" w14:textId="77777777" w:rsidR="00367DB6" w:rsidRDefault="00367DB6" w:rsidP="00803164">
      <w:pPr>
        <w:pStyle w:val="Standard"/>
        <w:spacing w:line="280" w:lineRule="exact"/>
        <w:rPr>
          <w:rFonts w:eastAsia="ＭＳ 明朝"/>
        </w:rPr>
      </w:pPr>
      <w:r>
        <w:rPr>
          <w:rFonts w:ascii="ＭＳ 明朝" w:eastAsia="ＭＳ 明朝" w:hAnsi="ＭＳ 明朝"/>
        </w:rPr>
        <w:t>第3条　当会は、前条の目的を達成するために、次の活動を行う。</w:t>
      </w:r>
    </w:p>
    <w:p w14:paraId="4388C95B" w14:textId="77777777" w:rsidR="00367DB6" w:rsidRDefault="00367DB6" w:rsidP="00803164">
      <w:pPr>
        <w:pStyle w:val="Standard"/>
        <w:spacing w:line="280" w:lineRule="exact"/>
        <w:rPr>
          <w:rFonts w:eastAsia="ＭＳ 明朝"/>
        </w:rPr>
      </w:pPr>
      <w:r>
        <w:rPr>
          <w:rFonts w:ascii="ＭＳ 明朝" w:eastAsia="ＭＳ 明朝" w:hAnsi="ＭＳ 明朝"/>
        </w:rPr>
        <w:t>(1)基金への寄付等を呼びかける普及啓発活動</w:t>
      </w:r>
    </w:p>
    <w:p w14:paraId="71A18C29" w14:textId="77777777" w:rsidR="00367DB6" w:rsidRDefault="00367DB6" w:rsidP="00803164">
      <w:pPr>
        <w:pStyle w:val="Standard"/>
        <w:spacing w:line="280" w:lineRule="exact"/>
        <w:rPr>
          <w:rFonts w:eastAsia="ＭＳ 明朝"/>
        </w:rPr>
      </w:pPr>
      <w:r>
        <w:rPr>
          <w:rFonts w:ascii="ＭＳ 明朝" w:eastAsia="ＭＳ 明朝" w:hAnsi="ＭＳ 明朝"/>
        </w:rPr>
        <w:t>(2)その他、目的の達成のために必要な活動</w:t>
      </w:r>
    </w:p>
    <w:p w14:paraId="5D8AF482" w14:textId="77777777" w:rsidR="00367DB6" w:rsidRDefault="00367DB6" w:rsidP="00803164">
      <w:pPr>
        <w:pStyle w:val="Standard"/>
        <w:spacing w:line="280" w:lineRule="exact"/>
        <w:rPr>
          <w:rFonts w:eastAsia="ＭＳ 明朝"/>
        </w:rPr>
      </w:pPr>
      <w:r>
        <w:rPr>
          <w:rFonts w:ascii="ＭＳ 明朝" w:eastAsia="ＭＳ 明朝" w:hAnsi="ＭＳ 明朝"/>
        </w:rPr>
        <w:t>(会員)</w:t>
      </w:r>
    </w:p>
    <w:p w14:paraId="36D3038E" w14:textId="77777777" w:rsidR="00367DB6" w:rsidRDefault="00367DB6" w:rsidP="00803164">
      <w:pPr>
        <w:pStyle w:val="Standard"/>
        <w:spacing w:line="280" w:lineRule="exact"/>
        <w:rPr>
          <w:rFonts w:eastAsia="ＭＳ 明朝"/>
        </w:rPr>
      </w:pPr>
      <w:r>
        <w:rPr>
          <w:rFonts w:ascii="ＭＳ 明朝" w:eastAsia="ＭＳ 明朝" w:hAnsi="ＭＳ 明朝"/>
        </w:rPr>
        <w:t>第4条　当会は、5名以上によって組織する。</w:t>
      </w:r>
    </w:p>
    <w:p w14:paraId="583C40BE"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2　当会の目的に賛同し、支援協力ができる者については、会長の承認のもと会員となることができる。</w:t>
      </w:r>
    </w:p>
    <w:p w14:paraId="1A8C90EB" w14:textId="77777777" w:rsidR="00367DB6" w:rsidRDefault="00367DB6" w:rsidP="00803164">
      <w:pPr>
        <w:pStyle w:val="Standard"/>
        <w:spacing w:line="280" w:lineRule="exact"/>
        <w:rPr>
          <w:rFonts w:eastAsia="ＭＳ 明朝"/>
        </w:rPr>
      </w:pPr>
      <w:r>
        <w:rPr>
          <w:rFonts w:ascii="ＭＳ 明朝" w:eastAsia="ＭＳ 明朝" w:hAnsi="ＭＳ 明朝"/>
        </w:rPr>
        <w:t>(役員)</w:t>
      </w:r>
    </w:p>
    <w:p w14:paraId="1DA03D52" w14:textId="77777777" w:rsidR="00367DB6" w:rsidRDefault="00367DB6" w:rsidP="00803164">
      <w:pPr>
        <w:pStyle w:val="Standard"/>
        <w:spacing w:line="280" w:lineRule="exact"/>
        <w:rPr>
          <w:rFonts w:eastAsia="ＭＳ 明朝"/>
        </w:rPr>
      </w:pPr>
      <w:r>
        <w:rPr>
          <w:rFonts w:ascii="ＭＳ 明朝" w:eastAsia="ＭＳ 明朝" w:hAnsi="ＭＳ 明朝"/>
        </w:rPr>
        <w:t>第5条当会には、会長1名、副会長1名、監事1名の役員を置くこととし、会員の互選により定める。</w:t>
      </w:r>
    </w:p>
    <w:p w14:paraId="275D443D" w14:textId="77777777" w:rsidR="00367DB6" w:rsidRDefault="00367DB6" w:rsidP="00803164">
      <w:pPr>
        <w:pStyle w:val="Standard"/>
        <w:spacing w:line="280" w:lineRule="exact"/>
        <w:rPr>
          <w:rFonts w:eastAsia="ＭＳ 明朝"/>
        </w:rPr>
      </w:pPr>
      <w:r>
        <w:rPr>
          <w:rFonts w:ascii="ＭＳ 明朝" w:eastAsia="ＭＳ 明朝" w:hAnsi="ＭＳ 明朝"/>
        </w:rPr>
        <w:t>(代表)</w:t>
      </w:r>
    </w:p>
    <w:p w14:paraId="400F9CA5" w14:textId="77777777" w:rsidR="00367DB6" w:rsidRDefault="00367DB6" w:rsidP="00803164">
      <w:pPr>
        <w:pStyle w:val="Standard"/>
        <w:spacing w:line="280" w:lineRule="exact"/>
        <w:rPr>
          <w:rFonts w:eastAsia="ＭＳ 明朝"/>
        </w:rPr>
      </w:pPr>
      <w:r>
        <w:rPr>
          <w:rFonts w:ascii="ＭＳ 明朝" w:eastAsia="ＭＳ 明朝" w:hAnsi="ＭＳ 明朝"/>
        </w:rPr>
        <w:t>第6条　会長は会を代表し、円滑な運営に努める。副会長は会長を補佐し、会長が欠員のときは会長の職務を遂行する。</w:t>
      </w:r>
    </w:p>
    <w:p w14:paraId="31F94088" w14:textId="77777777" w:rsidR="00367DB6" w:rsidRDefault="00367DB6" w:rsidP="00803164">
      <w:pPr>
        <w:pStyle w:val="Standard"/>
        <w:spacing w:line="280" w:lineRule="exact"/>
        <w:rPr>
          <w:rFonts w:eastAsia="ＭＳ 明朝"/>
        </w:rPr>
      </w:pPr>
      <w:r>
        <w:rPr>
          <w:rFonts w:ascii="ＭＳ 明朝" w:eastAsia="ＭＳ 明朝" w:hAnsi="ＭＳ 明朝"/>
        </w:rPr>
        <w:t>(運営委員会)</w:t>
      </w:r>
    </w:p>
    <w:p w14:paraId="422D6C09" w14:textId="77777777" w:rsidR="00367DB6" w:rsidRDefault="00367DB6" w:rsidP="00803164">
      <w:pPr>
        <w:pStyle w:val="Standard"/>
        <w:spacing w:line="280" w:lineRule="exact"/>
        <w:rPr>
          <w:rFonts w:eastAsia="ＭＳ 明朝"/>
        </w:rPr>
      </w:pPr>
      <w:r>
        <w:rPr>
          <w:rFonts w:ascii="ＭＳ 明朝" w:eastAsia="ＭＳ 明朝" w:hAnsi="ＭＳ 明朝"/>
        </w:rPr>
        <w:t>第7条　当会は、当会の運営及び基金の管理を円滑に行うため、会長が年1回以上招集して運営委員会を開催するものとし、会長は議長を務める。</w:t>
      </w:r>
    </w:p>
    <w:p w14:paraId="63966BCF"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2　会長が出席できないときは、副会長が議長を務める。</w:t>
      </w:r>
    </w:p>
    <w:p w14:paraId="1CB2DC89"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3　運営委員会の決議は、出席した会員の多数決によって決める。同数の場合は、議長の決定が優先する。</w:t>
      </w:r>
    </w:p>
    <w:p w14:paraId="14C342AC" w14:textId="77777777" w:rsidR="00367DB6" w:rsidRDefault="00367DB6" w:rsidP="00803164">
      <w:pPr>
        <w:pStyle w:val="Standard"/>
        <w:spacing w:line="280" w:lineRule="exact"/>
        <w:rPr>
          <w:rFonts w:eastAsia="ＭＳ 明朝"/>
        </w:rPr>
      </w:pPr>
      <w:r>
        <w:rPr>
          <w:rFonts w:ascii="ＭＳ 明朝" w:eastAsia="ＭＳ 明朝" w:hAnsi="ＭＳ 明朝"/>
        </w:rPr>
        <w:t>(事務・会計)</w:t>
      </w:r>
    </w:p>
    <w:p w14:paraId="21E17E3A" w14:textId="77777777" w:rsidR="00367DB6" w:rsidRDefault="00367DB6" w:rsidP="00803164">
      <w:pPr>
        <w:pStyle w:val="Standard"/>
        <w:spacing w:line="280" w:lineRule="exact"/>
        <w:rPr>
          <w:rFonts w:eastAsia="ＭＳ 明朝"/>
        </w:rPr>
      </w:pPr>
      <w:r>
        <w:rPr>
          <w:rFonts w:ascii="ＭＳ 明朝" w:eastAsia="ＭＳ 明朝" w:hAnsi="ＭＳ 明朝"/>
        </w:rPr>
        <w:t>第8条　当会の事務は、会長が個人又は団体に委任することができる。委任された個人又は団体は、当会の活動を円滑に遂行するために必要な事務を行う。</w:t>
      </w:r>
    </w:p>
    <w:p w14:paraId="62B44452"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2　当会の会計は、前項により委任された個人又は団体の事務担当者が処理する。</w:t>
      </w:r>
    </w:p>
    <w:p w14:paraId="38ADE20B"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3　監事は、当会の会計を監査する。</w:t>
      </w:r>
    </w:p>
    <w:p w14:paraId="01C59B30" w14:textId="77777777" w:rsidR="00367DB6" w:rsidRDefault="00367DB6" w:rsidP="00803164">
      <w:pPr>
        <w:pStyle w:val="Standard"/>
        <w:spacing w:line="280" w:lineRule="exact"/>
        <w:rPr>
          <w:rFonts w:eastAsia="ＭＳ 明朝"/>
        </w:rPr>
      </w:pPr>
      <w:r>
        <w:rPr>
          <w:rFonts w:ascii="ＭＳ 明朝" w:eastAsia="ＭＳ 明朝" w:hAnsi="ＭＳ 明朝"/>
        </w:rPr>
        <w:t>(活用)</w:t>
      </w:r>
    </w:p>
    <w:p w14:paraId="14DF3617" w14:textId="77777777" w:rsidR="00367DB6" w:rsidRDefault="00367DB6" w:rsidP="00803164">
      <w:pPr>
        <w:pStyle w:val="Standard"/>
        <w:spacing w:line="280" w:lineRule="exact"/>
        <w:rPr>
          <w:rFonts w:eastAsia="ＭＳ 明朝"/>
        </w:rPr>
      </w:pPr>
      <w:r>
        <w:rPr>
          <w:rFonts w:ascii="ＭＳ 明朝" w:eastAsia="ＭＳ 明朝" w:hAnsi="ＭＳ 明朝"/>
        </w:rPr>
        <w:t>第9条　基金は、当会の活動にかかる経費に充当する。</w:t>
      </w:r>
    </w:p>
    <w:p w14:paraId="522AC5EE" w14:textId="77777777" w:rsidR="00367DB6" w:rsidRDefault="00367DB6" w:rsidP="00803164">
      <w:pPr>
        <w:pStyle w:val="Standard"/>
        <w:spacing w:line="280" w:lineRule="exact"/>
        <w:rPr>
          <w:rFonts w:eastAsia="ＭＳ 明朝"/>
        </w:rPr>
      </w:pPr>
      <w:r>
        <w:rPr>
          <w:rFonts w:ascii="ＭＳ 明朝" w:eastAsia="ＭＳ 明朝" w:hAnsi="ＭＳ 明朝"/>
        </w:rPr>
        <w:t>(解散)</w:t>
      </w:r>
    </w:p>
    <w:p w14:paraId="4DF8276F" w14:textId="77777777" w:rsidR="00367DB6" w:rsidRDefault="00367DB6" w:rsidP="00803164">
      <w:pPr>
        <w:pStyle w:val="Standard"/>
        <w:spacing w:line="280" w:lineRule="exact"/>
        <w:rPr>
          <w:rFonts w:eastAsia="ＭＳ 明朝"/>
        </w:rPr>
      </w:pPr>
      <w:r>
        <w:rPr>
          <w:rFonts w:ascii="ＭＳ 明朝" w:eastAsia="ＭＳ 明朝" w:hAnsi="ＭＳ 明朝"/>
        </w:rPr>
        <w:t>第10条　当会は、基本財産の滅失その他の事由による当会の目的である事業の成功の不能、その他の事由によって解散する。</w:t>
      </w:r>
    </w:p>
    <w:p w14:paraId="440D9D59" w14:textId="77777777" w:rsidR="00367DB6" w:rsidRDefault="00367DB6" w:rsidP="00803164">
      <w:pPr>
        <w:pStyle w:val="Standard"/>
        <w:spacing w:line="280" w:lineRule="exact"/>
        <w:rPr>
          <w:rFonts w:eastAsia="ＭＳ 明朝"/>
        </w:rPr>
      </w:pPr>
      <w:r>
        <w:rPr>
          <w:rFonts w:ascii="ＭＳ 明朝" w:eastAsia="ＭＳ 明朝" w:hAnsi="ＭＳ 明朝"/>
        </w:rPr>
        <w:t xml:space="preserve">　2　当会が解散した場合における残余財産は、運営委員会の決議を経て、非営利団体に寄付する。寄付先については、運営委員会が決定する。</w:t>
      </w:r>
    </w:p>
    <w:p w14:paraId="595A38DF" w14:textId="77777777" w:rsidR="00367DB6" w:rsidRDefault="00367DB6" w:rsidP="00803164">
      <w:pPr>
        <w:pStyle w:val="Standard"/>
        <w:spacing w:line="280" w:lineRule="exact"/>
        <w:rPr>
          <w:rFonts w:eastAsia="ＭＳ 明朝"/>
        </w:rPr>
      </w:pPr>
      <w:r>
        <w:rPr>
          <w:rFonts w:ascii="ＭＳ 明朝" w:eastAsia="ＭＳ 明朝" w:hAnsi="ＭＳ 明朝"/>
        </w:rPr>
        <w:t>(規約改正)</w:t>
      </w:r>
    </w:p>
    <w:p w14:paraId="75449F2C" w14:textId="77777777" w:rsidR="00367DB6" w:rsidRDefault="00367DB6" w:rsidP="00803164">
      <w:pPr>
        <w:pStyle w:val="Standard"/>
        <w:spacing w:line="280" w:lineRule="exact"/>
        <w:rPr>
          <w:rFonts w:eastAsia="ＭＳ 明朝"/>
        </w:rPr>
      </w:pPr>
      <w:r>
        <w:rPr>
          <w:rFonts w:ascii="ＭＳ 明朝" w:eastAsia="ＭＳ 明朝" w:hAnsi="ＭＳ 明朝"/>
        </w:rPr>
        <w:t>第11条　本会の運営に規約改正が必要な場合は、運営委員会の決議を経て定める。</w:t>
      </w:r>
    </w:p>
    <w:p w14:paraId="649B44DB" w14:textId="77777777" w:rsidR="00367DB6" w:rsidRDefault="00367DB6" w:rsidP="00803164">
      <w:pPr>
        <w:pStyle w:val="Standard"/>
        <w:spacing w:line="280" w:lineRule="exact"/>
        <w:rPr>
          <w:rFonts w:eastAsia="ＭＳ 明朝"/>
        </w:rPr>
      </w:pPr>
      <w:r>
        <w:rPr>
          <w:rFonts w:ascii="ＭＳ 明朝" w:eastAsia="ＭＳ 明朝" w:hAnsi="ＭＳ 明朝"/>
        </w:rPr>
        <w:t>(その他)</w:t>
      </w:r>
    </w:p>
    <w:p w14:paraId="33AD78B9" w14:textId="77777777" w:rsidR="00367DB6" w:rsidRDefault="00367DB6" w:rsidP="00803164">
      <w:pPr>
        <w:pStyle w:val="Standard"/>
        <w:spacing w:line="280" w:lineRule="exact"/>
        <w:rPr>
          <w:rFonts w:eastAsia="ＭＳ 明朝"/>
        </w:rPr>
      </w:pPr>
      <w:r>
        <w:rPr>
          <w:rFonts w:ascii="ＭＳ 明朝" w:eastAsia="ＭＳ 明朝" w:hAnsi="ＭＳ 明朝"/>
        </w:rPr>
        <w:t>第12条　この規約に定めることのほか、運営について必要な事項は、会長が別に定める。</w:t>
      </w:r>
    </w:p>
    <w:p w14:paraId="20FD3204" w14:textId="77777777" w:rsidR="00367DB6" w:rsidRDefault="00367DB6" w:rsidP="00803164">
      <w:pPr>
        <w:pStyle w:val="Standard"/>
        <w:spacing w:line="280" w:lineRule="exact"/>
        <w:rPr>
          <w:rFonts w:eastAsia="ＭＳ 明朝"/>
        </w:rPr>
      </w:pPr>
    </w:p>
    <w:p w14:paraId="2C749101" w14:textId="77777777" w:rsidR="00367DB6" w:rsidRDefault="00367DB6" w:rsidP="00803164">
      <w:pPr>
        <w:pStyle w:val="Standard"/>
        <w:spacing w:line="280" w:lineRule="exact"/>
        <w:rPr>
          <w:rFonts w:eastAsia="ＭＳ 明朝"/>
        </w:rPr>
      </w:pPr>
      <w:r>
        <w:rPr>
          <w:rFonts w:ascii="ＭＳ 明朝" w:eastAsia="ＭＳ 明朝" w:hAnsi="ＭＳ 明朝"/>
        </w:rPr>
        <w:t>附則</w:t>
      </w:r>
    </w:p>
    <w:p w14:paraId="0EEBAD21" w14:textId="77777777" w:rsidR="00532F6E" w:rsidRPr="00367DB6" w:rsidRDefault="00367DB6" w:rsidP="00803164">
      <w:pPr>
        <w:pStyle w:val="Standard"/>
        <w:spacing w:line="280" w:lineRule="exact"/>
      </w:pPr>
      <w:r>
        <w:rPr>
          <w:rFonts w:ascii="ＭＳ 明朝" w:eastAsia="ＭＳ 明朝" w:hAnsi="ＭＳ 明朝"/>
        </w:rPr>
        <w:t>この規約は、令和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日から施行する。</w:t>
      </w:r>
    </w:p>
    <w:sectPr w:rsidR="00532F6E" w:rsidRPr="00367DB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B510E" w14:textId="77777777" w:rsidR="00EB6E4F" w:rsidRDefault="00EB6E4F" w:rsidP="009D1716">
      <w:r>
        <w:separator/>
      </w:r>
    </w:p>
  </w:endnote>
  <w:endnote w:type="continuationSeparator" w:id="0">
    <w:p w14:paraId="437031BF" w14:textId="77777777" w:rsidR="00EB6E4F" w:rsidRDefault="00EB6E4F"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87C28" w14:textId="77777777" w:rsidR="00EB6E4F" w:rsidRDefault="00EB6E4F" w:rsidP="009D1716">
      <w:r>
        <w:separator/>
      </w:r>
    </w:p>
  </w:footnote>
  <w:footnote w:type="continuationSeparator" w:id="0">
    <w:p w14:paraId="46139A92" w14:textId="77777777" w:rsidR="00EB6E4F" w:rsidRDefault="00EB6E4F"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F2477"/>
    <w:multiLevelType w:val="multilevel"/>
    <w:tmpl w:val="2DC2F0D4"/>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D3959"/>
    <w:rsid w:val="000E236B"/>
    <w:rsid w:val="00266610"/>
    <w:rsid w:val="003611D7"/>
    <w:rsid w:val="00367DB6"/>
    <w:rsid w:val="00404418"/>
    <w:rsid w:val="00532F6E"/>
    <w:rsid w:val="007A647B"/>
    <w:rsid w:val="007F0EEE"/>
    <w:rsid w:val="00803164"/>
    <w:rsid w:val="0080512E"/>
    <w:rsid w:val="0082408E"/>
    <w:rsid w:val="00852EC0"/>
    <w:rsid w:val="00866BD0"/>
    <w:rsid w:val="008F4883"/>
    <w:rsid w:val="00902B8A"/>
    <w:rsid w:val="009D1716"/>
    <w:rsid w:val="00A23B0D"/>
    <w:rsid w:val="00A606B1"/>
    <w:rsid w:val="00B605A0"/>
    <w:rsid w:val="00BA71A8"/>
    <w:rsid w:val="00C606DE"/>
    <w:rsid w:val="00CF00B9"/>
    <w:rsid w:val="00CF307A"/>
    <w:rsid w:val="00E124C1"/>
    <w:rsid w:val="00E73F09"/>
    <w:rsid w:val="00E93163"/>
    <w:rsid w:val="00EB6E4F"/>
    <w:rsid w:val="00EF64C6"/>
    <w:rsid w:val="00F0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CB8D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2083">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567</Characters>
  <Application>Microsoft Office Word</Application>
  <DocSecurity>0</DocSecurity>
  <Lines>27</Lines>
  <Paragraphs>39</Paragraphs>
  <ScaleCrop>false</ScaleCrop>
  <HeadingPairs>
    <vt:vector size="2" baseType="variant">
      <vt:variant>
        <vt:lpstr>タイトル</vt:lpstr>
      </vt:variant>
      <vt:variant>
        <vt:i4>1</vt:i4>
      </vt:variant>
    </vt:vector>
  </HeadingPairs>
  <TitlesOfParts>
    <vt:vector size="1" baseType="lpstr">
      <vt:lpstr>解散届出書</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子ども食堂運営規約</dc:title>
  <dc:subject>家庭</dc:subject>
  <dc:creator>ホウフリンク</dc:creator>
  <cp:keywords/>
  <dc:description>【2020/02/29】
リリース</dc:description>
  <cp:lastModifiedBy>ホウフ リンク</cp:lastModifiedBy>
  <cp:revision>2</cp:revision>
  <dcterms:created xsi:type="dcterms:W3CDTF">2020-02-29T06:09:00Z</dcterms:created>
  <dcterms:modified xsi:type="dcterms:W3CDTF">2020-02-29T06:09:00Z</dcterms:modified>
</cp:coreProperties>
</file>