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5" w:type="dxa"/>
        <w:tblLayout w:type="fixed"/>
        <w:tblCellMar>
          <w:left w:w="10" w:type="dxa"/>
          <w:right w:w="10" w:type="dxa"/>
        </w:tblCellMar>
        <w:tblLook w:val="04A0" w:firstRow="1" w:lastRow="0" w:firstColumn="1" w:lastColumn="0" w:noHBand="0" w:noVBand="1"/>
      </w:tblPr>
      <w:tblGrid>
        <w:gridCol w:w="8565"/>
        <w:gridCol w:w="1080"/>
      </w:tblGrid>
      <w:tr w:rsidR="00B76C93" w14:paraId="3CA6A9FD" w14:textId="77777777" w:rsidTr="00C85C00">
        <w:trPr>
          <w:trHeight w:hRule="exact" w:val="113"/>
        </w:trPr>
        <w:tc>
          <w:tcPr>
            <w:tcW w:w="8565" w:type="dxa"/>
            <w:vMerge w:val="restart"/>
            <w:tcBorders>
              <w:bottom w:val="single" w:sz="18" w:space="0" w:color="000000"/>
            </w:tcBorders>
            <w:tcMar>
              <w:top w:w="28" w:type="dxa"/>
              <w:left w:w="28" w:type="dxa"/>
              <w:bottom w:w="28" w:type="dxa"/>
              <w:right w:w="28" w:type="dxa"/>
            </w:tcMar>
            <w:vAlign w:val="center"/>
          </w:tcPr>
          <w:p w14:paraId="5A896DE0" w14:textId="77777777" w:rsidR="00B76C93" w:rsidRPr="00C85C00" w:rsidRDefault="00B76C93" w:rsidP="00C85C00">
            <w:pPr>
              <w:pStyle w:val="a7"/>
              <w:spacing w:before="0" w:after="0"/>
              <w:rPr>
                <w:sz w:val="28"/>
                <w:szCs w:val="28"/>
              </w:rPr>
            </w:pPr>
            <w:r w:rsidRPr="00C85C00">
              <w:rPr>
                <w:sz w:val="28"/>
                <w:szCs w:val="28"/>
              </w:rPr>
              <w:t>引越しすることになったら</w:t>
            </w:r>
          </w:p>
        </w:tc>
        <w:tc>
          <w:tcPr>
            <w:tcW w:w="1080" w:type="dxa"/>
            <w:tcMar>
              <w:top w:w="28" w:type="dxa"/>
              <w:left w:w="28" w:type="dxa"/>
              <w:bottom w:w="28" w:type="dxa"/>
              <w:right w:w="28" w:type="dxa"/>
            </w:tcMar>
            <w:vAlign w:val="center"/>
          </w:tcPr>
          <w:p w14:paraId="6549008A" w14:textId="77777777" w:rsidR="00B76C93" w:rsidRDefault="00B76C93" w:rsidP="008273E4">
            <w:pPr>
              <w:pStyle w:val="TableContents"/>
            </w:pPr>
          </w:p>
        </w:tc>
      </w:tr>
      <w:tr w:rsidR="00B76C93" w14:paraId="3739A785" w14:textId="77777777" w:rsidTr="00C85C00">
        <w:trPr>
          <w:trHeight w:hRule="exact" w:val="329"/>
        </w:trPr>
        <w:tc>
          <w:tcPr>
            <w:tcW w:w="8565" w:type="dxa"/>
            <w:vMerge/>
            <w:tcBorders>
              <w:bottom w:val="single" w:sz="18" w:space="0" w:color="000000"/>
            </w:tcBorders>
            <w:tcMar>
              <w:top w:w="28" w:type="dxa"/>
              <w:left w:w="28" w:type="dxa"/>
              <w:bottom w:w="28" w:type="dxa"/>
              <w:right w:w="28" w:type="dxa"/>
            </w:tcMar>
            <w:vAlign w:val="center"/>
          </w:tcPr>
          <w:p w14:paraId="60D4326A" w14:textId="77777777" w:rsidR="00B76C93" w:rsidRDefault="00B76C93" w:rsidP="008273E4"/>
        </w:tc>
        <w:tc>
          <w:tcPr>
            <w:tcW w:w="1080" w:type="dxa"/>
            <w:tcBorders>
              <w:top w:val="single" w:sz="18"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479EEEBD" w14:textId="77777777" w:rsidR="00B76C93" w:rsidRPr="00C85C00" w:rsidRDefault="00B76C93" w:rsidP="008273E4">
            <w:pPr>
              <w:pStyle w:val="TableContents"/>
              <w:jc w:val="center"/>
              <w:rPr>
                <w:sz w:val="20"/>
                <w:szCs w:val="20"/>
              </w:rPr>
            </w:pPr>
            <w:r w:rsidRPr="00C85C00">
              <w:rPr>
                <w:sz w:val="20"/>
                <w:szCs w:val="20"/>
              </w:rPr>
              <w:t>チェック</w:t>
            </w:r>
          </w:p>
        </w:tc>
      </w:tr>
      <w:tr w:rsidR="00B76C93" w14:paraId="3DBA65B0" w14:textId="77777777" w:rsidTr="00C85C00">
        <w:trPr>
          <w:trHeight w:hRule="exact" w:val="306"/>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39DC7182" w14:textId="77777777" w:rsidR="00B76C93" w:rsidRPr="00C85C00" w:rsidRDefault="00B76C93" w:rsidP="008273E4">
            <w:pPr>
              <w:pStyle w:val="Standard"/>
              <w:rPr>
                <w:rFonts w:asciiTheme="minorEastAsia" w:hAnsiTheme="minorEastAsia"/>
                <w:sz w:val="20"/>
                <w:szCs w:val="20"/>
              </w:rPr>
            </w:pPr>
            <w:r w:rsidRPr="00C85C00">
              <w:rPr>
                <w:rFonts w:asciiTheme="minorEastAsia" w:hAnsiTheme="minorEastAsia"/>
                <w:sz w:val="20"/>
                <w:szCs w:val="20"/>
              </w:rPr>
              <w:t>1. 貸主・不動産管理会社へ連絡する（旧居）</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58FB5A0C" w14:textId="77777777" w:rsidR="00B76C93" w:rsidRDefault="00B76C93" w:rsidP="008273E4">
            <w:pPr>
              <w:pStyle w:val="TableContents"/>
            </w:pPr>
          </w:p>
        </w:tc>
      </w:tr>
      <w:tr w:rsidR="00B76C93" w14:paraId="076A3119" w14:textId="77777777" w:rsidTr="008273E4">
        <w:tc>
          <w:tcPr>
            <w:tcW w:w="9645" w:type="dxa"/>
            <w:gridSpan w:val="2"/>
            <w:tcBorders>
              <w:left w:val="single" w:sz="18" w:space="0" w:color="000000"/>
              <w:bottom w:val="single" w:sz="18" w:space="0" w:color="000000"/>
              <w:right w:val="single" w:sz="18" w:space="0" w:color="000000"/>
            </w:tcBorders>
            <w:tcMar>
              <w:top w:w="57" w:type="dxa"/>
              <w:left w:w="57" w:type="dxa"/>
              <w:bottom w:w="57" w:type="dxa"/>
              <w:right w:w="57" w:type="dxa"/>
            </w:tcMar>
            <w:vAlign w:val="center"/>
          </w:tcPr>
          <w:p w14:paraId="32DBD6EC" w14:textId="77777777" w:rsidR="00B76C93" w:rsidRPr="00C85C00" w:rsidRDefault="00B76C93" w:rsidP="008273E4">
            <w:pPr>
              <w:pStyle w:val="Standard"/>
              <w:rPr>
                <w:rFonts w:asciiTheme="minorEastAsia" w:hAnsiTheme="minorEastAsia"/>
                <w:sz w:val="20"/>
                <w:szCs w:val="20"/>
              </w:rPr>
            </w:pPr>
            <w:r w:rsidRPr="00C85C00">
              <w:rPr>
                <w:rFonts w:asciiTheme="minorEastAsia" w:hAnsiTheme="minorEastAsia"/>
                <w:sz w:val="20"/>
                <w:szCs w:val="20"/>
              </w:rPr>
              <w:t xml:space="preserve">　賃貸契約の解約手続きです。契約者本人が貸主または不動産管理会社に対して口頭もしくは書面で意思表示しましょう。</w:t>
            </w:r>
          </w:p>
          <w:p w14:paraId="36D0E83D" w14:textId="77777777" w:rsidR="00B76C93" w:rsidRPr="00C85C00" w:rsidRDefault="00B76C93" w:rsidP="008273E4">
            <w:pPr>
              <w:pStyle w:val="Standard"/>
              <w:rPr>
                <w:rFonts w:asciiTheme="minorEastAsia" w:hAnsiTheme="minorEastAsia"/>
                <w:sz w:val="20"/>
                <w:szCs w:val="20"/>
              </w:rPr>
            </w:pPr>
            <w:r w:rsidRPr="00C85C00">
              <w:rPr>
                <w:rFonts w:asciiTheme="minorEastAsia" w:hAnsiTheme="minorEastAsia"/>
                <w:sz w:val="20"/>
                <w:szCs w:val="20"/>
              </w:rPr>
              <w:t xml:space="preserve">　「退去する日の1ヶ月前に連絡すること」と定められている賃貸契約が多いのですが、物件によってはそれより前に意思表示をしなければならないものもあるので、もう一度契約書を確認してください。</w:t>
            </w:r>
          </w:p>
        </w:tc>
      </w:tr>
      <w:tr w:rsidR="00B76C93" w14:paraId="1BC53108" w14:textId="77777777" w:rsidTr="00C85C00">
        <w:trPr>
          <w:trHeight w:hRule="exact" w:val="306"/>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0FEA43C2" w14:textId="77777777" w:rsidR="00B76C93" w:rsidRPr="00C85C00" w:rsidRDefault="00B76C93" w:rsidP="008273E4">
            <w:pPr>
              <w:pStyle w:val="Standard"/>
              <w:rPr>
                <w:rFonts w:asciiTheme="minorEastAsia" w:hAnsiTheme="minorEastAsia"/>
                <w:sz w:val="20"/>
                <w:szCs w:val="20"/>
              </w:rPr>
            </w:pPr>
            <w:r w:rsidRPr="00C85C00">
              <w:rPr>
                <w:rFonts w:asciiTheme="minorEastAsia" w:hAnsiTheme="minorEastAsia"/>
                <w:sz w:val="20"/>
                <w:szCs w:val="20"/>
              </w:rPr>
              <w:t>2. 引越し方法の検討と引越会社の手配をする</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29361B61" w14:textId="77777777" w:rsidR="00B76C93" w:rsidRDefault="00B76C93" w:rsidP="008273E4">
            <w:pPr>
              <w:pStyle w:val="TableContents"/>
            </w:pPr>
          </w:p>
        </w:tc>
      </w:tr>
      <w:tr w:rsidR="00B76C93" w14:paraId="79FBA2AA" w14:textId="77777777" w:rsidTr="008273E4">
        <w:tc>
          <w:tcPr>
            <w:tcW w:w="9645" w:type="dxa"/>
            <w:gridSpan w:val="2"/>
            <w:tcBorders>
              <w:left w:val="single" w:sz="18" w:space="0" w:color="000000"/>
              <w:bottom w:val="single" w:sz="18" w:space="0" w:color="000000"/>
              <w:right w:val="single" w:sz="18" w:space="0" w:color="000000"/>
            </w:tcBorders>
            <w:tcMar>
              <w:top w:w="57" w:type="dxa"/>
              <w:left w:w="57" w:type="dxa"/>
              <w:bottom w:w="57" w:type="dxa"/>
              <w:right w:w="57" w:type="dxa"/>
            </w:tcMar>
            <w:vAlign w:val="center"/>
          </w:tcPr>
          <w:p w14:paraId="76F6BCBF" w14:textId="77777777" w:rsidR="00B76C93" w:rsidRPr="00C85C00" w:rsidRDefault="00B76C93" w:rsidP="008273E4">
            <w:pPr>
              <w:pStyle w:val="Standard"/>
              <w:rPr>
                <w:rFonts w:asciiTheme="minorEastAsia" w:hAnsiTheme="minorEastAsia"/>
                <w:sz w:val="20"/>
                <w:szCs w:val="20"/>
              </w:rPr>
            </w:pPr>
            <w:r w:rsidRPr="00C85C00">
              <w:rPr>
                <w:rFonts w:asciiTheme="minorEastAsia" w:hAnsiTheme="minorEastAsia"/>
                <w:sz w:val="20"/>
                <w:szCs w:val="20"/>
              </w:rPr>
              <w:t xml:space="preserve">　「引越方法の検討」とは、「自分でやるか、引越会社に依頼するか」ということです。</w:t>
            </w:r>
          </w:p>
          <w:p w14:paraId="72B3D81B" w14:textId="77777777" w:rsidR="00B76C93" w:rsidRPr="00C85C00" w:rsidRDefault="00B76C93" w:rsidP="008273E4">
            <w:pPr>
              <w:pStyle w:val="Standard"/>
              <w:rPr>
                <w:rFonts w:asciiTheme="minorEastAsia" w:hAnsiTheme="minorEastAsia"/>
                <w:sz w:val="20"/>
                <w:szCs w:val="20"/>
              </w:rPr>
            </w:pPr>
            <w:r w:rsidRPr="00C85C00">
              <w:rPr>
                <w:rFonts w:asciiTheme="minorEastAsia" w:hAnsiTheme="minorEastAsia"/>
                <w:sz w:val="20"/>
                <w:szCs w:val="20"/>
              </w:rPr>
              <w:t xml:space="preserve">　ひとり暮らしで旧居の間取りが 1DK 以下ならば、レンタカーと友人の手を借りるという方法も考えられますが、2DK 以上の間取りやファミリーの場合、自力での引越はあまり現実的な手段とはいえません。また、単身者でも転居先が遠距離のケースなどでは友人の手を煩わせるのも考え物です。</w:t>
            </w:r>
          </w:p>
          <w:p w14:paraId="78767339" w14:textId="77777777" w:rsidR="00B76C93" w:rsidRPr="00C85C00" w:rsidRDefault="00B76C93" w:rsidP="008273E4">
            <w:pPr>
              <w:pStyle w:val="Standard"/>
              <w:rPr>
                <w:rFonts w:asciiTheme="minorEastAsia" w:hAnsiTheme="minorEastAsia"/>
                <w:sz w:val="20"/>
                <w:szCs w:val="20"/>
              </w:rPr>
            </w:pPr>
            <w:r w:rsidRPr="00C85C00">
              <w:rPr>
                <w:rFonts w:asciiTheme="minorEastAsia" w:hAnsiTheme="minorEastAsia"/>
                <w:sz w:val="20"/>
                <w:szCs w:val="20"/>
              </w:rPr>
              <w:t xml:space="preserve">　引越会社に頼むと決まれば、数社の候補を選んで引越料金の見積もりを依頼しましょう。</w:t>
            </w:r>
          </w:p>
          <w:p w14:paraId="732F55CE" w14:textId="77777777" w:rsidR="00B76C93" w:rsidRPr="00C85C00" w:rsidRDefault="00B76C93" w:rsidP="008273E4">
            <w:pPr>
              <w:pStyle w:val="Standard"/>
              <w:rPr>
                <w:rFonts w:asciiTheme="minorEastAsia" w:hAnsiTheme="minorEastAsia"/>
                <w:sz w:val="20"/>
                <w:szCs w:val="20"/>
              </w:rPr>
            </w:pPr>
            <w:r w:rsidRPr="00C85C00">
              <w:rPr>
                <w:rFonts w:asciiTheme="minorEastAsia" w:hAnsiTheme="minorEastAsia"/>
                <w:sz w:val="20"/>
                <w:szCs w:val="20"/>
              </w:rPr>
              <w:t xml:space="preserve">　数社に見積もりを依頼するときのポイントは、梱包資材の提供の有無、荷物の梱包・荷解き、梱包資材の回収、エアコンなど電化製品の取り外し・取り付け、自家用車の運搬など、どのサービスを頼みたいか見積もり前にあらかじめ決めておき、同じ条件で見積もりを取ることです。</w:t>
            </w:r>
          </w:p>
        </w:tc>
      </w:tr>
      <w:tr w:rsidR="00B76C93" w14:paraId="07CC4613" w14:textId="77777777" w:rsidTr="00C85C00">
        <w:trPr>
          <w:trHeight w:hRule="exact" w:val="306"/>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459C4413" w14:textId="77777777" w:rsidR="00B76C93" w:rsidRPr="00C85C00" w:rsidRDefault="00B76C93" w:rsidP="008273E4">
            <w:pPr>
              <w:pStyle w:val="Standard"/>
              <w:rPr>
                <w:rFonts w:asciiTheme="minorEastAsia" w:hAnsiTheme="minorEastAsia"/>
                <w:sz w:val="20"/>
                <w:szCs w:val="20"/>
              </w:rPr>
            </w:pPr>
            <w:r w:rsidRPr="00C85C00">
              <w:rPr>
                <w:rFonts w:asciiTheme="minorEastAsia" w:hAnsiTheme="minorEastAsia"/>
                <w:sz w:val="20"/>
                <w:szCs w:val="20"/>
              </w:rPr>
              <w:t>3. 新居の下見と家具の配置を検討する</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16EC7189" w14:textId="77777777" w:rsidR="00B76C93" w:rsidRDefault="00B76C93" w:rsidP="008273E4">
            <w:pPr>
              <w:pStyle w:val="TableContents"/>
            </w:pPr>
          </w:p>
        </w:tc>
      </w:tr>
      <w:tr w:rsidR="00B76C93" w14:paraId="0DD7660B" w14:textId="77777777" w:rsidTr="008273E4">
        <w:tc>
          <w:tcPr>
            <w:tcW w:w="9645" w:type="dxa"/>
            <w:gridSpan w:val="2"/>
            <w:tcBorders>
              <w:left w:val="single" w:sz="18" w:space="0" w:color="000000"/>
              <w:bottom w:val="single" w:sz="18" w:space="0" w:color="000000"/>
              <w:right w:val="single" w:sz="18" w:space="0" w:color="000000"/>
            </w:tcBorders>
            <w:tcMar>
              <w:top w:w="57" w:type="dxa"/>
              <w:left w:w="57" w:type="dxa"/>
              <w:bottom w:w="57" w:type="dxa"/>
              <w:right w:w="57" w:type="dxa"/>
            </w:tcMar>
            <w:vAlign w:val="center"/>
          </w:tcPr>
          <w:p w14:paraId="42A90E4F" w14:textId="77777777" w:rsidR="00B76C93" w:rsidRPr="00C85C00" w:rsidRDefault="00B76C93" w:rsidP="008273E4">
            <w:pPr>
              <w:pStyle w:val="Standard"/>
              <w:rPr>
                <w:rFonts w:asciiTheme="minorEastAsia" w:hAnsiTheme="minorEastAsia"/>
                <w:sz w:val="20"/>
                <w:szCs w:val="20"/>
              </w:rPr>
            </w:pPr>
            <w:r w:rsidRPr="00C85C00">
              <w:rPr>
                <w:rFonts w:asciiTheme="minorEastAsia" w:hAnsiTheme="minorEastAsia"/>
                <w:sz w:val="20"/>
                <w:szCs w:val="20"/>
              </w:rPr>
              <w:t xml:space="preserve">　引越しの前（できれば引越会社に依頼する前）に、新居の下見をしておくと新居での引越し作業がスムーズになります。下見にはいくつかのチェックポイントがあります。</w:t>
            </w:r>
          </w:p>
          <w:p w14:paraId="6A96CA82" w14:textId="77777777" w:rsidR="00B76C93" w:rsidRPr="00C85C00" w:rsidRDefault="00B76C93" w:rsidP="008273E4">
            <w:pPr>
              <w:pStyle w:val="Standard"/>
              <w:rPr>
                <w:rFonts w:asciiTheme="minorEastAsia" w:hAnsiTheme="minorEastAsia"/>
                <w:sz w:val="20"/>
                <w:szCs w:val="20"/>
              </w:rPr>
            </w:pPr>
            <w:r w:rsidRPr="00C85C00">
              <w:rPr>
                <w:rFonts w:asciiTheme="minorEastAsia" w:hAnsiTheme="minorEastAsia"/>
                <w:sz w:val="20"/>
                <w:szCs w:val="20"/>
              </w:rPr>
              <w:t xml:space="preserve">　・大型の家具や電化製品が搬入できるかを確認</w:t>
            </w:r>
          </w:p>
          <w:p w14:paraId="35E3C6F4" w14:textId="77777777" w:rsidR="00B76C93" w:rsidRPr="00C85C00" w:rsidRDefault="00B76C93" w:rsidP="008273E4">
            <w:pPr>
              <w:pStyle w:val="Standard"/>
              <w:rPr>
                <w:rFonts w:asciiTheme="minorEastAsia" w:hAnsiTheme="minorEastAsia"/>
                <w:sz w:val="20"/>
                <w:szCs w:val="20"/>
              </w:rPr>
            </w:pPr>
            <w:r w:rsidRPr="00C85C00">
              <w:rPr>
                <w:rFonts w:asciiTheme="minorEastAsia" w:hAnsiTheme="minorEastAsia"/>
                <w:sz w:val="20"/>
                <w:szCs w:val="20"/>
              </w:rPr>
              <w:t xml:space="preserve">　・想定している部屋にきちんと収まるかを確認</w:t>
            </w:r>
          </w:p>
          <w:p w14:paraId="7E543D6D" w14:textId="77777777" w:rsidR="00B76C93" w:rsidRPr="00C85C00" w:rsidRDefault="00B76C93" w:rsidP="008273E4">
            <w:pPr>
              <w:pStyle w:val="Standard"/>
              <w:rPr>
                <w:rFonts w:asciiTheme="minorEastAsia" w:hAnsiTheme="minorEastAsia"/>
                <w:sz w:val="20"/>
                <w:szCs w:val="20"/>
              </w:rPr>
            </w:pPr>
            <w:r w:rsidRPr="00C85C00">
              <w:rPr>
                <w:rFonts w:asciiTheme="minorEastAsia" w:hAnsiTheme="minorEastAsia"/>
                <w:sz w:val="20"/>
                <w:szCs w:val="20"/>
              </w:rPr>
              <w:t xml:space="preserve">　・廊下、階段の幅等を確認</w:t>
            </w:r>
          </w:p>
          <w:p w14:paraId="00C5870C" w14:textId="77777777" w:rsidR="00B76C93" w:rsidRPr="00C85C00" w:rsidRDefault="00B76C93" w:rsidP="008273E4">
            <w:pPr>
              <w:pStyle w:val="Standard"/>
              <w:rPr>
                <w:rFonts w:asciiTheme="minorEastAsia" w:hAnsiTheme="minorEastAsia"/>
                <w:sz w:val="20"/>
                <w:szCs w:val="20"/>
              </w:rPr>
            </w:pPr>
            <w:r w:rsidRPr="00C85C00">
              <w:rPr>
                <w:rFonts w:asciiTheme="minorEastAsia" w:hAnsiTheme="minorEastAsia"/>
                <w:sz w:val="20"/>
                <w:szCs w:val="20"/>
              </w:rPr>
              <w:t xml:space="preserve">　・部屋のサイズ、ドアの大きさを確認</w:t>
            </w:r>
          </w:p>
          <w:p w14:paraId="34DA81FF" w14:textId="77777777" w:rsidR="00B76C93" w:rsidRPr="00C85C00" w:rsidRDefault="00B76C93" w:rsidP="008273E4">
            <w:pPr>
              <w:pStyle w:val="Standard"/>
              <w:rPr>
                <w:rFonts w:asciiTheme="minorEastAsia" w:hAnsiTheme="minorEastAsia"/>
                <w:sz w:val="20"/>
                <w:szCs w:val="20"/>
              </w:rPr>
            </w:pPr>
            <w:r w:rsidRPr="00C85C00">
              <w:rPr>
                <w:rFonts w:asciiTheme="minorEastAsia" w:hAnsiTheme="minorEastAsia"/>
                <w:sz w:val="20"/>
                <w:szCs w:val="20"/>
              </w:rPr>
              <w:t xml:space="preserve">　・コンセントやアンテナの端子、電話のモジュラージャックなどの位置を確認</w:t>
            </w:r>
          </w:p>
          <w:p w14:paraId="3DB9D4AD" w14:textId="77777777" w:rsidR="00B76C93" w:rsidRPr="00C85C00" w:rsidRDefault="00B76C93" w:rsidP="008273E4">
            <w:pPr>
              <w:pStyle w:val="Standard"/>
              <w:rPr>
                <w:rFonts w:asciiTheme="minorEastAsia" w:hAnsiTheme="minorEastAsia"/>
                <w:sz w:val="20"/>
                <w:szCs w:val="20"/>
              </w:rPr>
            </w:pPr>
            <w:r w:rsidRPr="00C85C00">
              <w:rPr>
                <w:rFonts w:asciiTheme="minorEastAsia" w:hAnsiTheme="minorEastAsia"/>
                <w:sz w:val="20"/>
                <w:szCs w:val="20"/>
              </w:rPr>
              <w:t xml:space="preserve">　・窓枠やカーテンのサイズを確認</w:t>
            </w:r>
          </w:p>
          <w:p w14:paraId="1D20C94E" w14:textId="77777777" w:rsidR="00B76C93" w:rsidRPr="00C85C00" w:rsidRDefault="00B76C93" w:rsidP="008273E4">
            <w:pPr>
              <w:pStyle w:val="Standard"/>
              <w:rPr>
                <w:rFonts w:asciiTheme="minorEastAsia" w:hAnsiTheme="minorEastAsia"/>
                <w:sz w:val="20"/>
                <w:szCs w:val="20"/>
              </w:rPr>
            </w:pPr>
            <w:r w:rsidRPr="00C85C00">
              <w:rPr>
                <w:rFonts w:asciiTheme="minorEastAsia" w:hAnsiTheme="minorEastAsia"/>
                <w:sz w:val="20"/>
                <w:szCs w:val="20"/>
              </w:rPr>
              <w:t xml:space="preserve">　下見の後、足りないものがあれば事前に準備した方がよいでしょう。</w:t>
            </w:r>
          </w:p>
        </w:tc>
      </w:tr>
      <w:tr w:rsidR="00B76C93" w14:paraId="0EAD302A" w14:textId="77777777" w:rsidTr="00C85C00">
        <w:trPr>
          <w:trHeight w:hRule="exact" w:val="306"/>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1B726A06" w14:textId="77777777" w:rsidR="00B76C93" w:rsidRPr="00C85C00" w:rsidRDefault="00B76C93" w:rsidP="008273E4">
            <w:pPr>
              <w:pStyle w:val="Standard"/>
              <w:rPr>
                <w:rFonts w:asciiTheme="minorEastAsia" w:hAnsiTheme="minorEastAsia"/>
                <w:sz w:val="20"/>
                <w:szCs w:val="20"/>
              </w:rPr>
            </w:pPr>
            <w:r w:rsidRPr="00C85C00">
              <w:rPr>
                <w:rFonts w:asciiTheme="minorEastAsia" w:hAnsiTheme="minorEastAsia"/>
                <w:sz w:val="20"/>
                <w:szCs w:val="20"/>
              </w:rPr>
              <w:t>4. 新居周辺の環境を調べる</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0F5A1A3C" w14:textId="77777777" w:rsidR="00B76C93" w:rsidRDefault="00B76C93" w:rsidP="008273E4">
            <w:pPr>
              <w:pStyle w:val="TableContents"/>
            </w:pPr>
          </w:p>
        </w:tc>
      </w:tr>
      <w:tr w:rsidR="00B76C93" w14:paraId="75591207" w14:textId="77777777" w:rsidTr="008273E4">
        <w:tc>
          <w:tcPr>
            <w:tcW w:w="9645" w:type="dxa"/>
            <w:gridSpan w:val="2"/>
            <w:tcBorders>
              <w:left w:val="single" w:sz="18" w:space="0" w:color="000000"/>
              <w:bottom w:val="single" w:sz="18" w:space="0" w:color="000000"/>
              <w:right w:val="single" w:sz="18" w:space="0" w:color="000000"/>
            </w:tcBorders>
            <w:tcMar>
              <w:top w:w="57" w:type="dxa"/>
              <w:left w:w="57" w:type="dxa"/>
              <w:bottom w:w="57" w:type="dxa"/>
              <w:right w:w="57" w:type="dxa"/>
            </w:tcMar>
            <w:vAlign w:val="center"/>
          </w:tcPr>
          <w:p w14:paraId="251D6FDC" w14:textId="77777777" w:rsidR="00B76C93" w:rsidRPr="00C85C00" w:rsidRDefault="00B76C93" w:rsidP="008273E4">
            <w:pPr>
              <w:pStyle w:val="Standard"/>
              <w:rPr>
                <w:rFonts w:asciiTheme="minorEastAsia" w:hAnsiTheme="minorEastAsia"/>
                <w:sz w:val="20"/>
                <w:szCs w:val="20"/>
              </w:rPr>
            </w:pPr>
            <w:r w:rsidRPr="00C85C00">
              <w:rPr>
                <w:rFonts w:asciiTheme="minorEastAsia" w:hAnsiTheme="minorEastAsia"/>
                <w:sz w:val="20"/>
                <w:szCs w:val="20"/>
              </w:rPr>
              <w:t xml:space="preserve">　室内だけでなく周辺の下見も重要です。最初に、最寄り駅までの最短コースや一方通行の有無などをチェック。引越会社のトラックが入れる道があるかどうかも見逃してはならないポイントです。大型トラックが荷物の搬入口近くに止められるかどうか見積もり時に引越会社から聞かれることがあります。また、引越し直後に困らないようにコンビニやスーパーの位置なども調べておくとよいでしょう。</w:t>
            </w:r>
          </w:p>
        </w:tc>
      </w:tr>
      <w:tr w:rsidR="00B76C93" w14:paraId="7DD5F8CA" w14:textId="77777777" w:rsidTr="00C85C00">
        <w:trPr>
          <w:trHeight w:hRule="exact" w:val="306"/>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75157ED7" w14:textId="77777777" w:rsidR="00B76C93" w:rsidRPr="00C85C00" w:rsidRDefault="00B76C93" w:rsidP="008273E4">
            <w:pPr>
              <w:pStyle w:val="Standard"/>
              <w:rPr>
                <w:rFonts w:asciiTheme="minorEastAsia" w:hAnsiTheme="minorEastAsia"/>
                <w:sz w:val="20"/>
                <w:szCs w:val="20"/>
              </w:rPr>
            </w:pPr>
            <w:r w:rsidRPr="00C85C00">
              <w:rPr>
                <w:rFonts w:asciiTheme="minorEastAsia" w:hAnsiTheme="minorEastAsia"/>
                <w:sz w:val="20"/>
                <w:szCs w:val="20"/>
              </w:rPr>
              <w:t>5. 不用家財を処分する</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54AFF850" w14:textId="77777777" w:rsidR="00B76C93" w:rsidRDefault="00B76C93" w:rsidP="008273E4">
            <w:pPr>
              <w:pStyle w:val="TableContents"/>
            </w:pPr>
          </w:p>
        </w:tc>
      </w:tr>
      <w:tr w:rsidR="00B76C93" w14:paraId="5DC3789E" w14:textId="77777777" w:rsidTr="008273E4">
        <w:tc>
          <w:tcPr>
            <w:tcW w:w="9645" w:type="dxa"/>
            <w:gridSpan w:val="2"/>
            <w:tcBorders>
              <w:left w:val="single" w:sz="18" w:space="0" w:color="000000"/>
              <w:bottom w:val="single" w:sz="18" w:space="0" w:color="000000"/>
              <w:right w:val="single" w:sz="18" w:space="0" w:color="000000"/>
            </w:tcBorders>
            <w:tcMar>
              <w:top w:w="57" w:type="dxa"/>
              <w:left w:w="57" w:type="dxa"/>
              <w:bottom w:w="57" w:type="dxa"/>
              <w:right w:w="57" w:type="dxa"/>
            </w:tcMar>
            <w:vAlign w:val="center"/>
          </w:tcPr>
          <w:p w14:paraId="14B65486" w14:textId="77777777" w:rsidR="00B76C93" w:rsidRPr="00C85C00" w:rsidRDefault="00B76C93" w:rsidP="008273E4">
            <w:pPr>
              <w:pStyle w:val="Standard"/>
              <w:rPr>
                <w:rFonts w:asciiTheme="minorEastAsia" w:hAnsiTheme="minorEastAsia"/>
                <w:sz w:val="20"/>
                <w:szCs w:val="20"/>
              </w:rPr>
            </w:pPr>
            <w:r w:rsidRPr="00C85C00">
              <w:rPr>
                <w:rFonts w:asciiTheme="minorEastAsia" w:hAnsiTheme="minorEastAsia"/>
                <w:sz w:val="20"/>
                <w:szCs w:val="20"/>
              </w:rPr>
              <w:t xml:space="preserve">　下見の結果、「しまい込む場所がない」と判断した家財は早い段階で処分方法を決めましょう。引越しまでに時間があれば、価値のあるものはフリーマーケット、リサイクルショップ、ネットオークション等で処分することも考えましょう。</w:t>
            </w:r>
          </w:p>
          <w:p w14:paraId="31D544F7" w14:textId="77777777" w:rsidR="00B76C93" w:rsidRPr="00C85C00" w:rsidRDefault="00B76C93" w:rsidP="008273E4">
            <w:pPr>
              <w:pStyle w:val="Standard"/>
              <w:rPr>
                <w:rFonts w:asciiTheme="minorEastAsia" w:hAnsiTheme="minorEastAsia"/>
                <w:sz w:val="20"/>
                <w:szCs w:val="20"/>
              </w:rPr>
            </w:pPr>
            <w:r w:rsidRPr="00C85C00">
              <w:rPr>
                <w:rFonts w:asciiTheme="minorEastAsia" w:hAnsiTheme="minorEastAsia"/>
                <w:sz w:val="20"/>
                <w:szCs w:val="20"/>
              </w:rPr>
              <w:t xml:space="preserve">　それでも引き取り手のないものは捨てるしかありません。可燃ゴミや一般的な不燃ゴミは、引越しする直前に処分すればよいのですが、事前に申し込みの必要な粗大ゴミや家電リサイクル法対象のエアコン、テレビ、冷蔵庫、洗濯機などを処分するときには、引越当日に間に合うよう、早めにとりかかりましょう。</w:t>
            </w:r>
          </w:p>
        </w:tc>
      </w:tr>
      <w:tr w:rsidR="00B76C93" w14:paraId="7DCACFED" w14:textId="77777777" w:rsidTr="00C85C00">
        <w:trPr>
          <w:trHeight w:hRule="exact" w:val="306"/>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2EF72AC7" w14:textId="77777777" w:rsidR="00B76C93" w:rsidRPr="00C85C00" w:rsidRDefault="00B76C93" w:rsidP="008273E4">
            <w:pPr>
              <w:pStyle w:val="Standard"/>
              <w:rPr>
                <w:rFonts w:asciiTheme="minorEastAsia" w:hAnsiTheme="minorEastAsia"/>
                <w:sz w:val="20"/>
                <w:szCs w:val="20"/>
              </w:rPr>
            </w:pPr>
            <w:r w:rsidRPr="00C85C00">
              <w:rPr>
                <w:rFonts w:asciiTheme="minorEastAsia" w:hAnsiTheme="minorEastAsia"/>
                <w:sz w:val="20"/>
                <w:szCs w:val="20"/>
              </w:rPr>
              <w:t>6. 貸主・不動産管理会社へ連絡する（新居）</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5B30E4EA" w14:textId="77777777" w:rsidR="00B76C93" w:rsidRDefault="00B76C93" w:rsidP="008273E4">
            <w:pPr>
              <w:pStyle w:val="TableContents"/>
            </w:pPr>
          </w:p>
        </w:tc>
      </w:tr>
      <w:tr w:rsidR="00B76C93" w14:paraId="2087E97A" w14:textId="77777777" w:rsidTr="008273E4">
        <w:tc>
          <w:tcPr>
            <w:tcW w:w="9645" w:type="dxa"/>
            <w:gridSpan w:val="2"/>
            <w:tcBorders>
              <w:left w:val="single" w:sz="18" w:space="0" w:color="000000"/>
              <w:bottom w:val="single" w:sz="18" w:space="0" w:color="000000"/>
              <w:right w:val="single" w:sz="18" w:space="0" w:color="000000"/>
            </w:tcBorders>
            <w:tcMar>
              <w:top w:w="57" w:type="dxa"/>
              <w:left w:w="57" w:type="dxa"/>
              <w:bottom w:w="57" w:type="dxa"/>
              <w:right w:w="57" w:type="dxa"/>
            </w:tcMar>
            <w:vAlign w:val="center"/>
          </w:tcPr>
          <w:p w14:paraId="6897BF04" w14:textId="77777777" w:rsidR="00B76C93" w:rsidRPr="00C85C00" w:rsidRDefault="00B76C93" w:rsidP="008273E4">
            <w:pPr>
              <w:pStyle w:val="Standard"/>
              <w:rPr>
                <w:rFonts w:asciiTheme="minorEastAsia" w:hAnsiTheme="minorEastAsia"/>
                <w:sz w:val="20"/>
                <w:szCs w:val="20"/>
              </w:rPr>
            </w:pPr>
            <w:r w:rsidRPr="00C85C00">
              <w:rPr>
                <w:rFonts w:asciiTheme="minorEastAsia" w:hAnsiTheme="minorEastAsia"/>
                <w:sz w:val="20"/>
                <w:szCs w:val="20"/>
              </w:rPr>
              <w:t xml:space="preserve">　引越しの予定が決まったら、新居の貸主や不動産管理会社にその旨を伝えておきましょう。トラックの駐車スペースの手配など、現地で引越の段取りを手伝ってもらえるケースもあります。なにより、事前の挨拶があるだけであなたの印象が断然よくなるはずです。</w:t>
            </w:r>
          </w:p>
        </w:tc>
      </w:tr>
      <w:tr w:rsidR="00B76C93" w14:paraId="086036FA" w14:textId="77777777" w:rsidTr="00C85C00">
        <w:trPr>
          <w:trHeight w:hRule="exact" w:val="306"/>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1914ABD0" w14:textId="77777777" w:rsidR="00B76C93" w:rsidRPr="00C85C00" w:rsidRDefault="00B76C93" w:rsidP="008273E4">
            <w:pPr>
              <w:pStyle w:val="Standard"/>
              <w:rPr>
                <w:rFonts w:asciiTheme="minorEastAsia" w:hAnsiTheme="minorEastAsia"/>
                <w:sz w:val="20"/>
                <w:szCs w:val="20"/>
              </w:rPr>
            </w:pPr>
            <w:r w:rsidRPr="00C85C00">
              <w:rPr>
                <w:rFonts w:asciiTheme="minorEastAsia" w:hAnsiTheme="minorEastAsia"/>
                <w:sz w:val="20"/>
                <w:szCs w:val="20"/>
              </w:rPr>
              <w:t>7. 子供の転校手続き</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491010C5" w14:textId="77777777" w:rsidR="00B76C93" w:rsidRDefault="00B76C93" w:rsidP="008273E4">
            <w:pPr>
              <w:pStyle w:val="TableContents"/>
            </w:pPr>
          </w:p>
        </w:tc>
      </w:tr>
      <w:tr w:rsidR="00B76C93" w14:paraId="4ECD719E" w14:textId="77777777" w:rsidTr="008273E4">
        <w:tc>
          <w:tcPr>
            <w:tcW w:w="9645" w:type="dxa"/>
            <w:gridSpan w:val="2"/>
            <w:tcBorders>
              <w:left w:val="single" w:sz="18" w:space="0" w:color="000000"/>
              <w:bottom w:val="single" w:sz="18" w:space="0" w:color="000000"/>
              <w:right w:val="single" w:sz="18" w:space="0" w:color="000000"/>
            </w:tcBorders>
            <w:tcMar>
              <w:top w:w="57" w:type="dxa"/>
              <w:left w:w="57" w:type="dxa"/>
              <w:bottom w:w="57" w:type="dxa"/>
              <w:right w:w="57" w:type="dxa"/>
            </w:tcMar>
            <w:vAlign w:val="center"/>
          </w:tcPr>
          <w:p w14:paraId="6E29CD64" w14:textId="77777777" w:rsidR="00B76C93" w:rsidRPr="00C85C00" w:rsidRDefault="00B76C93" w:rsidP="008273E4">
            <w:pPr>
              <w:pStyle w:val="Standard"/>
              <w:rPr>
                <w:rFonts w:asciiTheme="minorEastAsia" w:hAnsiTheme="minorEastAsia"/>
                <w:sz w:val="20"/>
                <w:szCs w:val="20"/>
              </w:rPr>
            </w:pPr>
            <w:r w:rsidRPr="00C85C00">
              <w:rPr>
                <w:rFonts w:asciiTheme="minorEastAsia" w:hAnsiTheme="minorEastAsia"/>
                <w:sz w:val="20"/>
                <w:szCs w:val="20"/>
              </w:rPr>
              <w:t xml:space="preserve">　引越しが決まりしだい、担任の先生に連絡します。</w:t>
            </w:r>
          </w:p>
          <w:p w14:paraId="54B9547C" w14:textId="77777777" w:rsidR="00B76C93" w:rsidRPr="00C85C00" w:rsidRDefault="00B76C93" w:rsidP="008273E4">
            <w:pPr>
              <w:pStyle w:val="Standard"/>
              <w:rPr>
                <w:rFonts w:asciiTheme="minorEastAsia" w:hAnsiTheme="minorEastAsia"/>
                <w:sz w:val="20"/>
                <w:szCs w:val="20"/>
              </w:rPr>
            </w:pPr>
            <w:r w:rsidRPr="00C85C00">
              <w:rPr>
                <w:rFonts w:asciiTheme="minorEastAsia" w:hAnsiTheme="minorEastAsia"/>
                <w:sz w:val="20"/>
                <w:szCs w:val="20"/>
              </w:rPr>
              <w:t xml:space="preserve">　公立小中学校の場合は、転入届と転出校で発行を受けた「在学証明書」と「教科書給付証明書」を転入先の市区町村役場に提示し、「転入学通知書」をもらいます。</w:t>
            </w:r>
          </w:p>
          <w:p w14:paraId="64EB0D42" w14:textId="77777777" w:rsidR="00B76C93" w:rsidRPr="00C85C00" w:rsidRDefault="00B76C93" w:rsidP="008273E4">
            <w:pPr>
              <w:pStyle w:val="Standard"/>
              <w:rPr>
                <w:rFonts w:asciiTheme="minorEastAsia" w:hAnsiTheme="minorEastAsia"/>
                <w:sz w:val="20"/>
                <w:szCs w:val="20"/>
              </w:rPr>
            </w:pPr>
            <w:r w:rsidRPr="00C85C00">
              <w:rPr>
                <w:rFonts w:asciiTheme="minorEastAsia" w:hAnsiTheme="minorEastAsia"/>
                <w:sz w:val="20"/>
                <w:szCs w:val="20"/>
              </w:rPr>
              <w:t xml:space="preserve">　その後、指定を受けた転入校にそれらの書類を提出します。</w:t>
            </w:r>
          </w:p>
          <w:p w14:paraId="2868929E" w14:textId="77777777" w:rsidR="00B76C93" w:rsidRPr="00C85C00" w:rsidRDefault="00B76C93" w:rsidP="008273E4">
            <w:pPr>
              <w:pStyle w:val="Standard"/>
              <w:rPr>
                <w:rFonts w:asciiTheme="minorEastAsia" w:hAnsiTheme="minorEastAsia"/>
                <w:sz w:val="20"/>
                <w:szCs w:val="20"/>
              </w:rPr>
            </w:pPr>
            <w:r w:rsidRPr="00C85C00">
              <w:rPr>
                <w:rFonts w:asciiTheme="minorEastAsia" w:hAnsiTheme="minorEastAsia"/>
                <w:sz w:val="20"/>
                <w:szCs w:val="20"/>
              </w:rPr>
              <w:t xml:space="preserve">　私立の学校の場合は、編入試験などが課されるケースがあるので、できるだけ早い段階で学校の下調べや連絡などをすませておかなければなりません。また、地元の教育委員会へ連絡しなければならない地域もあり、地域によっては若干の手続の違いも見受けられるので、市区町村役場などに問い合わせてみてください。</w:t>
            </w:r>
          </w:p>
        </w:tc>
      </w:tr>
    </w:tbl>
    <w:p w14:paraId="4A7EABB5" w14:textId="6C22EBF4" w:rsidR="00532F6E" w:rsidRPr="00C85C00" w:rsidRDefault="00532F6E" w:rsidP="00C85C00">
      <w:pPr>
        <w:rPr>
          <w:sz w:val="16"/>
          <w:szCs w:val="16"/>
        </w:rPr>
      </w:pPr>
    </w:p>
    <w:sectPr w:rsidR="00532F6E" w:rsidRPr="00C85C00" w:rsidSect="00C85C00">
      <w:pgSz w:w="11906" w:h="16838"/>
      <w:pgMar w:top="794" w:right="1134" w:bottom="73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DBA16" w14:textId="77777777" w:rsidR="00CF1214" w:rsidRDefault="00CF1214" w:rsidP="009D1716">
      <w:r>
        <w:separator/>
      </w:r>
    </w:p>
  </w:endnote>
  <w:endnote w:type="continuationSeparator" w:id="0">
    <w:p w14:paraId="3E2868AD" w14:textId="77777777" w:rsidR="00CF1214" w:rsidRDefault="00CF1214"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02429" w14:textId="77777777" w:rsidR="00CF1214" w:rsidRDefault="00CF1214" w:rsidP="009D1716">
      <w:r>
        <w:separator/>
      </w:r>
    </w:p>
  </w:footnote>
  <w:footnote w:type="continuationSeparator" w:id="0">
    <w:p w14:paraId="3BFF0774" w14:textId="77777777" w:rsidR="00CF1214" w:rsidRDefault="00CF1214"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0.5pt;height:10.5pt" o:bullet="t">
        <v:imagedata r:id="rId1" o:title=""/>
      </v:shape>
    </w:pict>
  </w:numPicBullet>
  <w:abstractNum w:abstractNumId="0" w15:restartNumberingAfterBreak="0">
    <w:nsid w:val="3B7C56F2"/>
    <w:multiLevelType w:val="multilevel"/>
    <w:tmpl w:val="8E549EC6"/>
    <w:lvl w:ilvl="0">
      <w:start w:val="1"/>
      <w:numFmt w:val="none"/>
      <w:suff w:val="space"/>
      <w:lvlText w:val="%1"/>
      <w:lvlJc w:val="left"/>
      <w:pPr>
        <w:ind w:left="544" w:hanging="340"/>
      </w:pPr>
    </w:lvl>
    <w:lvl w:ilvl="1">
      <w:numFmt w:val="bullet"/>
      <w:lvlText w:val=""/>
      <w:lvlPicBulletId w:val="0"/>
      <w:lvlJc w:val="left"/>
      <w:pPr>
        <w:ind w:left="754" w:hanging="334"/>
      </w:pPr>
      <w:rPr>
        <w:rFonts w:hAnsi="Symbol" w:hint="default"/>
        <w:sz w:val="24"/>
      </w:rPr>
    </w:lvl>
    <w:lvl w:ilvl="2">
      <w:start w:val="1"/>
      <w:numFmt w:val="none"/>
      <w:suff w:val="space"/>
      <w:lvlText w:val="%3"/>
      <w:lvlJc w:val="left"/>
      <w:pPr>
        <w:ind w:left="1259" w:hanging="516"/>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2487F"/>
    <w:rsid w:val="00084479"/>
    <w:rsid w:val="000D3959"/>
    <w:rsid w:val="00163535"/>
    <w:rsid w:val="001B1663"/>
    <w:rsid w:val="00261DBF"/>
    <w:rsid w:val="003611D7"/>
    <w:rsid w:val="003838EE"/>
    <w:rsid w:val="003A351C"/>
    <w:rsid w:val="003E7A7B"/>
    <w:rsid w:val="00447226"/>
    <w:rsid w:val="004B5E5D"/>
    <w:rsid w:val="00532F6E"/>
    <w:rsid w:val="006C2692"/>
    <w:rsid w:val="00702194"/>
    <w:rsid w:val="0077085B"/>
    <w:rsid w:val="007D0FE9"/>
    <w:rsid w:val="007F0EEE"/>
    <w:rsid w:val="0080512E"/>
    <w:rsid w:val="0082408E"/>
    <w:rsid w:val="00866BD0"/>
    <w:rsid w:val="00867A64"/>
    <w:rsid w:val="008D5DBB"/>
    <w:rsid w:val="00933743"/>
    <w:rsid w:val="009D1716"/>
    <w:rsid w:val="00A35551"/>
    <w:rsid w:val="00A923F3"/>
    <w:rsid w:val="00B605A0"/>
    <w:rsid w:val="00B76C93"/>
    <w:rsid w:val="00BA71A8"/>
    <w:rsid w:val="00BE739B"/>
    <w:rsid w:val="00C327B7"/>
    <w:rsid w:val="00C85C00"/>
    <w:rsid w:val="00CB78D0"/>
    <w:rsid w:val="00CF1214"/>
    <w:rsid w:val="00E124C1"/>
    <w:rsid w:val="00E73F09"/>
    <w:rsid w:val="00E769D9"/>
    <w:rsid w:val="00E93163"/>
    <w:rsid w:val="00EC15CC"/>
    <w:rsid w:val="00EC3A75"/>
    <w:rsid w:val="00EF64C6"/>
    <w:rsid w:val="00F462B4"/>
    <w:rsid w:val="00F8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4B9A79"/>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591525">
      <w:bodyDiv w:val="1"/>
      <w:marLeft w:val="0"/>
      <w:marRight w:val="0"/>
      <w:marTop w:val="0"/>
      <w:marBottom w:val="0"/>
      <w:divBdr>
        <w:top w:val="none" w:sz="0" w:space="0" w:color="auto"/>
        <w:left w:val="none" w:sz="0" w:space="0" w:color="auto"/>
        <w:bottom w:val="none" w:sz="0" w:space="0" w:color="auto"/>
        <w:right w:val="none" w:sz="0" w:space="0" w:color="auto"/>
      </w:divBdr>
    </w:div>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875</Words>
  <Characters>876</Characters>
  <Application>Microsoft Office Word</Application>
  <DocSecurity>0</DocSecurity>
  <Lines>36</Lines>
  <Paragraphs>32</Paragraphs>
  <ScaleCrop>false</ScaleCrop>
  <HeadingPairs>
    <vt:vector size="2" baseType="variant">
      <vt:variant>
        <vt:lpstr>タイトル</vt:lpstr>
      </vt:variant>
      <vt:variant>
        <vt:i4>1</vt:i4>
      </vt:variant>
    </vt:vector>
  </HeadingPairs>
  <TitlesOfParts>
    <vt:vector size="1" baseType="lpstr">
      <vt:lpstr>留学準備チェックリスト</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引越しすることになったら</dc:title>
  <dc:subject>家庭</dc:subject>
  <dc:creator>ホウフリンク</dc:creator>
  <cp:keywords/>
  <dc:description>【2020/05/25】
リリース</dc:description>
  <cp:lastModifiedBy>ホウフ リンク</cp:lastModifiedBy>
  <cp:revision>2</cp:revision>
  <dcterms:created xsi:type="dcterms:W3CDTF">2020-05-24T22:14:00Z</dcterms:created>
  <dcterms:modified xsi:type="dcterms:W3CDTF">2020-05-24T22:14:00Z</dcterms:modified>
</cp:coreProperties>
</file>