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000" w:firstRow="0" w:lastRow="0" w:firstColumn="0" w:lastColumn="0" w:noHBand="0" w:noVBand="0"/>
      </w:tblPr>
      <w:tblGrid>
        <w:gridCol w:w="8565"/>
        <w:gridCol w:w="1080"/>
      </w:tblGrid>
      <w:tr w:rsidR="00751570" w14:paraId="49D6D225" w14:textId="77777777" w:rsidTr="008F28C3">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2E220629" w14:textId="77777777" w:rsidR="00751570" w:rsidRDefault="00751570" w:rsidP="008F28C3">
            <w:pPr>
              <w:pStyle w:val="a7"/>
              <w:spacing w:before="31" w:after="122"/>
              <w:rPr>
                <w:sz w:val="36"/>
                <w:szCs w:val="36"/>
              </w:rPr>
            </w:pPr>
            <w:r>
              <w:rPr>
                <w:sz w:val="36"/>
                <w:szCs w:val="36"/>
              </w:rPr>
              <w:t>引越し１週間前までにすること</w:t>
            </w:r>
          </w:p>
          <w:p w14:paraId="6A5319C6" w14:textId="77777777" w:rsidR="00751570" w:rsidRDefault="00751570" w:rsidP="008F28C3">
            <w:pPr>
              <w:pStyle w:val="Standard"/>
              <w:spacing w:before="31" w:after="122"/>
              <w:jc w:val="center"/>
              <w:rPr>
                <w:sz w:val="27"/>
                <w:szCs w:val="27"/>
              </w:rPr>
            </w:pPr>
            <w:r>
              <w:rPr>
                <w:sz w:val="27"/>
                <w:szCs w:val="27"/>
              </w:rPr>
              <w:t>（令和　　年　　月　　日まで）</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1110BAB1" w14:textId="77777777" w:rsidR="00751570" w:rsidRDefault="00751570" w:rsidP="008F28C3">
            <w:pPr>
              <w:pStyle w:val="TableContents"/>
            </w:pPr>
            <w:r>
              <w:t>（　　）</w:t>
            </w:r>
          </w:p>
        </w:tc>
      </w:tr>
      <w:tr w:rsidR="00751570" w14:paraId="77EE4FB8" w14:textId="77777777" w:rsidTr="008F28C3">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5148B7F9" w14:textId="77777777" w:rsidR="00751570" w:rsidRDefault="00751570" w:rsidP="008F28C3"/>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DC69FD3" w14:textId="77777777" w:rsidR="00751570" w:rsidRDefault="00751570" w:rsidP="008F28C3">
            <w:pPr>
              <w:pStyle w:val="TableContents"/>
              <w:jc w:val="center"/>
            </w:pPr>
            <w:r>
              <w:t>チェック</w:t>
            </w:r>
          </w:p>
        </w:tc>
      </w:tr>
      <w:tr w:rsidR="00751570" w14:paraId="25EEB592"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C753F9B" w14:textId="77777777" w:rsidR="00751570" w:rsidRDefault="00751570" w:rsidP="008F28C3">
            <w:pPr>
              <w:pStyle w:val="Standard"/>
            </w:pPr>
            <w:r>
              <w:t xml:space="preserve">1. </w:t>
            </w:r>
            <w:r>
              <w:t>転出届を出す</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0915D73B" w14:textId="77777777" w:rsidR="00751570" w:rsidRDefault="00751570" w:rsidP="008F28C3">
            <w:pPr>
              <w:pStyle w:val="TableContents"/>
              <w:spacing w:before="31" w:after="31" w:line="360" w:lineRule="auto"/>
            </w:pPr>
          </w:p>
        </w:tc>
      </w:tr>
      <w:tr w:rsidR="00751570" w14:paraId="61CCFB87"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1B87249" w14:textId="77777777" w:rsidR="00751570" w:rsidRDefault="00751570" w:rsidP="008F28C3">
            <w:pPr>
              <w:pStyle w:val="Standard"/>
              <w:spacing w:before="31" w:after="31" w:line="360" w:lineRule="auto"/>
            </w:pPr>
            <w:r>
              <w:t xml:space="preserve">　引越しの前までに現住所の最寄りの市区町村役場などに印鑑を持参して「転出届」を提出します。ここで「転出証明書」を交付してもらい、新住所の市区町村役場などに提出してください。</w:t>
            </w:r>
          </w:p>
          <w:p w14:paraId="2C0548F7" w14:textId="77777777" w:rsidR="00751570" w:rsidRDefault="00751570" w:rsidP="008F28C3">
            <w:pPr>
              <w:pStyle w:val="Standard"/>
              <w:spacing w:before="31" w:after="31" w:line="360" w:lineRule="auto"/>
            </w:pPr>
            <w:r>
              <w:t>（引越し先が同じ市区町村の場合は、印鑑を持参して「転居届」を提出します）</w:t>
            </w:r>
          </w:p>
        </w:tc>
      </w:tr>
      <w:tr w:rsidR="00751570" w14:paraId="20EC6C49"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FDA550B" w14:textId="77777777" w:rsidR="00751570" w:rsidRDefault="00751570" w:rsidP="008F28C3">
            <w:pPr>
              <w:pStyle w:val="Standard"/>
            </w:pPr>
            <w:r>
              <w:t xml:space="preserve">2. </w:t>
            </w:r>
            <w:r>
              <w:t>国民健康保険の転出手続き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5FD4928" w14:textId="77777777" w:rsidR="00751570" w:rsidRDefault="00751570" w:rsidP="008F28C3">
            <w:pPr>
              <w:pStyle w:val="TableContents"/>
              <w:spacing w:before="31" w:after="31" w:line="360" w:lineRule="auto"/>
            </w:pPr>
          </w:p>
        </w:tc>
      </w:tr>
      <w:tr w:rsidR="00751570" w14:paraId="6DF64FB4"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902DD73" w14:textId="77777777" w:rsidR="00751570" w:rsidRDefault="00751570" w:rsidP="008F28C3">
            <w:pPr>
              <w:pStyle w:val="Standard"/>
              <w:spacing w:before="31" w:after="31" w:line="360" w:lineRule="auto"/>
            </w:pPr>
            <w:r>
              <w:t xml:space="preserve">　同じ市区町村内での引越ではなくて、国民健康保険に加入している人は、転出手続きと一緒または転出手続きの後に、現住所の最寄りの市区町村役場などへ、保険証と印鑑を持参して保険証を返却します。</w:t>
            </w:r>
          </w:p>
        </w:tc>
      </w:tr>
      <w:tr w:rsidR="00751570" w14:paraId="49D30C35"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D5C9ECF" w14:textId="77777777" w:rsidR="00751570" w:rsidRDefault="00751570" w:rsidP="008F28C3">
            <w:pPr>
              <w:pStyle w:val="Standard"/>
            </w:pPr>
            <w:r>
              <w:t xml:space="preserve">3. </w:t>
            </w:r>
            <w:r>
              <w:t>印鑑登録の廃止手続き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05452CC4" w14:textId="77777777" w:rsidR="00751570" w:rsidRDefault="00751570" w:rsidP="008F28C3">
            <w:pPr>
              <w:pStyle w:val="TableContents"/>
              <w:spacing w:before="31" w:after="31" w:line="360" w:lineRule="auto"/>
            </w:pPr>
          </w:p>
        </w:tc>
      </w:tr>
      <w:tr w:rsidR="00751570" w14:paraId="411FE319"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0881F27" w14:textId="77777777" w:rsidR="00751570" w:rsidRDefault="00751570" w:rsidP="008F28C3">
            <w:pPr>
              <w:pStyle w:val="Standard"/>
              <w:spacing w:before="31" w:after="31" w:line="360" w:lineRule="auto"/>
            </w:pPr>
            <w:r>
              <w:t xml:space="preserve">　実印を登録している人は印鑑登録を持参して廃止を申し出ましょう。自治体によっては、転出届と同時に印鑑登録が廃止されるところもあるので、それぞれの市区町村役場に問い合わせてください。</w:t>
            </w:r>
          </w:p>
        </w:tc>
      </w:tr>
      <w:tr w:rsidR="00751570" w14:paraId="079DB455"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F581E4E" w14:textId="77777777" w:rsidR="00751570" w:rsidRDefault="00751570" w:rsidP="008F28C3">
            <w:pPr>
              <w:pStyle w:val="Standard"/>
            </w:pPr>
            <w:r>
              <w:t xml:space="preserve">4. </w:t>
            </w:r>
            <w:r>
              <w:t>原動機付き自転車の登録変更手続き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28F8993" w14:textId="77777777" w:rsidR="00751570" w:rsidRDefault="00751570" w:rsidP="008F28C3">
            <w:pPr>
              <w:pStyle w:val="Standard"/>
              <w:spacing w:before="31" w:after="31" w:line="360" w:lineRule="auto"/>
            </w:pPr>
          </w:p>
        </w:tc>
      </w:tr>
      <w:tr w:rsidR="00751570" w14:paraId="6E527CDE"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81BD1F5" w14:textId="77777777" w:rsidR="00751570" w:rsidRDefault="00751570" w:rsidP="008F28C3">
            <w:pPr>
              <w:pStyle w:val="Standard"/>
              <w:spacing w:before="31" w:after="31" w:line="360" w:lineRule="auto"/>
            </w:pPr>
            <w:r>
              <w:t xml:space="preserve">　同じ市区町村内での引越しでなければ、ナンバーを新住所に移すときには、市区町村役場に印鑑、身分証明書、車両番号交付証明書、ナンバープレートを持参して、「廃車証明書」の交付を受けます。この証明書を新住所の市区町村役場に持参して、新しいナンバーの交付を受けます。ただし、ナンバープレートをつけていない原動機付き自転車の公道での使用は認められません。</w:t>
            </w:r>
          </w:p>
        </w:tc>
      </w:tr>
      <w:tr w:rsidR="00751570" w14:paraId="1E453E22"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D8D3AD2" w14:textId="77777777" w:rsidR="00751570" w:rsidRDefault="00751570" w:rsidP="008F28C3">
            <w:pPr>
              <w:pStyle w:val="Standard"/>
            </w:pPr>
            <w:r>
              <w:t xml:space="preserve">5. </w:t>
            </w:r>
            <w:r>
              <w:t>電力会社への移転手続き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E1672F6" w14:textId="77777777" w:rsidR="00751570" w:rsidRDefault="00751570" w:rsidP="008F28C3">
            <w:pPr>
              <w:pStyle w:val="Standard"/>
              <w:spacing w:before="31" w:after="31" w:line="360" w:lineRule="auto"/>
            </w:pPr>
          </w:p>
        </w:tc>
      </w:tr>
      <w:tr w:rsidR="00751570" w14:paraId="39566A49"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16D4E01" w14:textId="77777777" w:rsidR="00751570" w:rsidRDefault="00751570" w:rsidP="008F28C3">
            <w:pPr>
              <w:pStyle w:val="Standard"/>
              <w:spacing w:before="31" w:after="31" w:line="360" w:lineRule="auto"/>
            </w:pPr>
            <w:r>
              <w:t xml:space="preserve">　エリアの電力会社にインターネットあるいは電話にて連絡します。できればこの段階で、新住所の電力会社にも連絡しておきましょう。手続きには、（電気の検針票などに記載されている）お客さま番号が必要となるので、検針票あるいは領収証などをとっておいたほうがよいでしょう。引越しの日時を伝えると、引越日以降に電力会社の係員がメーターの確認を行い、後日、口座引落しあるいは、払込用紙等により電気料金の精算を行います。</w:t>
            </w:r>
          </w:p>
        </w:tc>
      </w:tr>
      <w:tr w:rsidR="00751570" w14:paraId="58F580F5"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33837E7" w14:textId="77777777" w:rsidR="00751570" w:rsidRDefault="00751570" w:rsidP="008F28C3">
            <w:pPr>
              <w:pStyle w:val="Standard"/>
              <w:spacing w:line="360" w:lineRule="auto"/>
            </w:pPr>
            <w:r>
              <w:lastRenderedPageBreak/>
              <w:t xml:space="preserve">6. </w:t>
            </w:r>
            <w:r>
              <w:t>ガス会社への移転手続き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EC57A66" w14:textId="77777777" w:rsidR="00751570" w:rsidRDefault="00751570" w:rsidP="008F28C3">
            <w:pPr>
              <w:pStyle w:val="Standard"/>
              <w:spacing w:before="31" w:after="31" w:line="360" w:lineRule="auto"/>
            </w:pPr>
          </w:p>
        </w:tc>
      </w:tr>
      <w:tr w:rsidR="00751570" w14:paraId="6FFDFE12"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D61120A" w14:textId="77777777" w:rsidR="00751570" w:rsidRDefault="00751570" w:rsidP="008F28C3">
            <w:pPr>
              <w:pStyle w:val="Standard"/>
              <w:spacing w:before="31" w:after="31" w:line="360" w:lineRule="auto"/>
            </w:pPr>
            <w:r>
              <w:t xml:space="preserve">　現在のエリアのガス会社と新住所のガス会社にインターネットあるいは電話にて連絡します。電気や水道と違って、ガスは必ず立ち会いの元での開栓が必要です。検針票等に記載されているお客さま番号（名称は異なる場合あり）が必要です。</w:t>
            </w:r>
          </w:p>
        </w:tc>
      </w:tr>
      <w:tr w:rsidR="00751570" w14:paraId="1B6A4CE5"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E08DCB7" w14:textId="77777777" w:rsidR="00751570" w:rsidRDefault="00751570" w:rsidP="008F28C3">
            <w:pPr>
              <w:pStyle w:val="Standard"/>
              <w:spacing w:line="360" w:lineRule="auto"/>
            </w:pPr>
            <w:r>
              <w:t xml:space="preserve">7. </w:t>
            </w:r>
            <w:r>
              <w:t>水道事業者への移転手続き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5085324" w14:textId="77777777" w:rsidR="00751570" w:rsidRDefault="00751570" w:rsidP="008F28C3">
            <w:pPr>
              <w:pStyle w:val="Standard"/>
              <w:spacing w:before="31" w:after="31" w:line="360" w:lineRule="auto"/>
            </w:pPr>
          </w:p>
        </w:tc>
      </w:tr>
      <w:tr w:rsidR="00751570" w14:paraId="2B13E9E8"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814A53D" w14:textId="77777777" w:rsidR="00751570" w:rsidRDefault="00751570" w:rsidP="008F28C3">
            <w:pPr>
              <w:pStyle w:val="Standard"/>
              <w:spacing w:before="31" w:after="31" w:line="360" w:lineRule="auto"/>
            </w:pPr>
            <w:r>
              <w:t xml:space="preserve">　エリアの水道事業者に連絡します。できればこの段階で、新住所の水道事業者にも連絡しておきましょう。手続きには、検針票等に記載されているお客さま番号（名称は異なる場合あり）が必要となりますので、事前にとっておいたほうがよいでしょう。なお、水道料金の精算は、当日に行う場合もありますが、後日、請求書等により精算する場合もあります。</w:t>
            </w:r>
          </w:p>
        </w:tc>
      </w:tr>
      <w:tr w:rsidR="00751570" w14:paraId="5D0398D0"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6012D78" w14:textId="77777777" w:rsidR="00751570" w:rsidRDefault="00751570" w:rsidP="008F28C3">
            <w:pPr>
              <w:pStyle w:val="Standard"/>
              <w:spacing w:line="360" w:lineRule="auto"/>
            </w:pPr>
            <w:r>
              <w:t xml:space="preserve">8. </w:t>
            </w:r>
            <w:r>
              <w:t>郵便局へ移転の連絡をする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63A134F" w14:textId="77777777" w:rsidR="00751570" w:rsidRDefault="00751570" w:rsidP="008F28C3">
            <w:pPr>
              <w:pStyle w:val="Standard"/>
              <w:spacing w:before="31" w:after="31" w:line="360" w:lineRule="auto"/>
            </w:pPr>
          </w:p>
        </w:tc>
      </w:tr>
      <w:tr w:rsidR="00751570" w14:paraId="192A725F"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E0A389B" w14:textId="77777777" w:rsidR="00751570" w:rsidRDefault="00751570" w:rsidP="008F28C3">
            <w:pPr>
              <w:pStyle w:val="Standard"/>
              <w:spacing w:before="31" w:after="31" w:line="360" w:lineRule="auto"/>
            </w:pPr>
            <w:r>
              <w:t xml:space="preserve">　最寄りの郵便局で、「転居届」のはがきをもらってきます。このはがきに新住所を記載したうえで署名捺印してポストに投函すれば、旧住所に届けられた郵便物を１年間転送してもらえます。なお、更新される際には、再度、最寄りの郵便局に転居届を出してください。</w:t>
            </w:r>
          </w:p>
        </w:tc>
      </w:tr>
    </w:tbl>
    <w:p w14:paraId="0C7254E5" w14:textId="77777777" w:rsidR="00751570" w:rsidRDefault="00751570" w:rsidP="00751570">
      <w:pPr>
        <w:pStyle w:val="Standard"/>
      </w:pPr>
    </w:p>
    <w:p w14:paraId="192F9961" w14:textId="77777777" w:rsidR="00751570" w:rsidRDefault="00751570" w:rsidP="00751570">
      <w:pPr>
        <w:rPr>
          <w:vanish/>
        </w:rPr>
      </w:pPr>
      <w:r>
        <w:br w:type="page"/>
      </w:r>
    </w:p>
    <w:tbl>
      <w:tblPr>
        <w:tblW w:w="9645" w:type="dxa"/>
        <w:tblLayout w:type="fixed"/>
        <w:tblCellMar>
          <w:left w:w="10" w:type="dxa"/>
          <w:right w:w="10" w:type="dxa"/>
        </w:tblCellMar>
        <w:tblLook w:val="0000" w:firstRow="0" w:lastRow="0" w:firstColumn="0" w:lastColumn="0" w:noHBand="0" w:noVBand="0"/>
      </w:tblPr>
      <w:tblGrid>
        <w:gridCol w:w="8565"/>
        <w:gridCol w:w="1080"/>
      </w:tblGrid>
      <w:tr w:rsidR="00751570" w14:paraId="091B4A98" w14:textId="77777777" w:rsidTr="008F28C3">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521BDCF4" w14:textId="77777777" w:rsidR="00751570" w:rsidRDefault="00751570" w:rsidP="008F28C3">
            <w:pPr>
              <w:pStyle w:val="a7"/>
              <w:spacing w:before="31" w:after="122"/>
              <w:rPr>
                <w:sz w:val="36"/>
                <w:szCs w:val="36"/>
              </w:rPr>
            </w:pPr>
            <w:r>
              <w:rPr>
                <w:sz w:val="36"/>
                <w:szCs w:val="36"/>
              </w:rPr>
              <w:t>引越し１週間前までにすること</w:t>
            </w:r>
          </w:p>
          <w:p w14:paraId="11F857C2" w14:textId="77777777" w:rsidR="00751570" w:rsidRDefault="00751570" w:rsidP="008F28C3">
            <w:pPr>
              <w:pStyle w:val="Standard"/>
              <w:spacing w:before="31" w:after="122"/>
              <w:jc w:val="center"/>
              <w:rPr>
                <w:sz w:val="27"/>
                <w:szCs w:val="27"/>
              </w:rPr>
            </w:pPr>
            <w:r>
              <w:rPr>
                <w:sz w:val="27"/>
                <w:szCs w:val="27"/>
              </w:rPr>
              <w:t>（令和　　年　　月　　日まで）</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7F4B5C27" w14:textId="77777777" w:rsidR="00751570" w:rsidRDefault="00751570" w:rsidP="008F28C3">
            <w:pPr>
              <w:pStyle w:val="TableContents"/>
            </w:pPr>
            <w:r>
              <w:t>（　　）</w:t>
            </w:r>
          </w:p>
        </w:tc>
      </w:tr>
      <w:tr w:rsidR="00751570" w14:paraId="0DB79E38" w14:textId="77777777" w:rsidTr="008F28C3">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77095799" w14:textId="77777777" w:rsidR="00751570" w:rsidRPr="002A1A1D" w:rsidRDefault="00751570" w:rsidP="008F28C3">
            <w:pPr>
              <w:rPr>
                <w:rFonts w:asciiTheme="minorEastAsia" w:hAnsiTheme="minorEastAsia"/>
                <w:sz w:val="21"/>
                <w:szCs w:val="21"/>
              </w:rPr>
            </w:pPr>
          </w:p>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C727321" w14:textId="77777777" w:rsidR="00751570" w:rsidRPr="002A1A1D" w:rsidRDefault="00751570" w:rsidP="008F28C3">
            <w:pPr>
              <w:pStyle w:val="TableContents"/>
              <w:jc w:val="center"/>
              <w:rPr>
                <w:rFonts w:asciiTheme="minorEastAsia" w:hAnsiTheme="minorEastAsia"/>
                <w:sz w:val="21"/>
                <w:szCs w:val="21"/>
              </w:rPr>
            </w:pPr>
            <w:r w:rsidRPr="002A1A1D">
              <w:rPr>
                <w:rFonts w:asciiTheme="minorEastAsia" w:hAnsiTheme="minorEastAsia"/>
                <w:sz w:val="21"/>
                <w:szCs w:val="21"/>
              </w:rPr>
              <w:t>チェック</w:t>
            </w:r>
          </w:p>
        </w:tc>
      </w:tr>
      <w:tr w:rsidR="00751570" w14:paraId="6F84588F"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83D8D07"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9. 新聞・牛乳・食材等の配達店に移転の連絡をする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C5838B5" w14:textId="77777777" w:rsidR="00751570" w:rsidRPr="002A1A1D" w:rsidRDefault="00751570" w:rsidP="008F28C3">
            <w:pPr>
              <w:pStyle w:val="TableContents"/>
              <w:spacing w:before="31" w:after="31" w:line="360" w:lineRule="auto"/>
              <w:rPr>
                <w:rFonts w:asciiTheme="minorEastAsia" w:hAnsiTheme="minorEastAsia"/>
                <w:sz w:val="21"/>
                <w:szCs w:val="21"/>
              </w:rPr>
            </w:pPr>
          </w:p>
        </w:tc>
      </w:tr>
      <w:tr w:rsidR="00751570" w14:paraId="7CF24D1F"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34659DD"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契約している新聞・牛乳・食材等の配達店に、配達を中止してもらいたい日時を連絡し、精算日の打ち合わせをします。遅くとも３日前には連絡しましょう。</w:t>
            </w:r>
          </w:p>
        </w:tc>
      </w:tr>
      <w:tr w:rsidR="00751570" w14:paraId="248F7D0B"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685964B"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10. NHKに移転の連絡をする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DE3BB25" w14:textId="77777777" w:rsidR="00751570" w:rsidRPr="002A1A1D" w:rsidRDefault="00751570" w:rsidP="008F28C3">
            <w:pPr>
              <w:pStyle w:val="TableContents"/>
              <w:spacing w:before="31" w:after="31" w:line="360" w:lineRule="auto"/>
              <w:rPr>
                <w:rFonts w:asciiTheme="minorEastAsia" w:hAnsiTheme="minorEastAsia"/>
                <w:sz w:val="21"/>
                <w:szCs w:val="21"/>
              </w:rPr>
            </w:pPr>
          </w:p>
        </w:tc>
      </w:tr>
      <w:tr w:rsidR="00751570" w14:paraId="7AF2C5CB"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FBCD98D"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NHKと受信契約をしている場合は、NHKのインターネット手続きあるいはフリーダイヤルに電話して移転の連絡をします。</w:t>
            </w:r>
          </w:p>
        </w:tc>
      </w:tr>
      <w:tr w:rsidR="00751570" w14:paraId="68D3C001"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E9AF934"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11.  クリーニングの引き取りを忘れずに</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A570E7E" w14:textId="77777777" w:rsidR="00751570" w:rsidRPr="002A1A1D" w:rsidRDefault="00751570" w:rsidP="008F28C3">
            <w:pPr>
              <w:pStyle w:val="TableContents"/>
              <w:spacing w:before="31" w:after="31" w:line="360" w:lineRule="auto"/>
              <w:rPr>
                <w:rFonts w:asciiTheme="minorEastAsia" w:hAnsiTheme="minorEastAsia"/>
                <w:sz w:val="21"/>
                <w:szCs w:val="21"/>
              </w:rPr>
            </w:pPr>
          </w:p>
        </w:tc>
      </w:tr>
      <w:tr w:rsidR="00751570" w14:paraId="4064D5D6"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E79C41A"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意外に忘れがちなのが、近所のクリーニング店に預けている衣類。特にシーズンオフの衣服を保管してもらっている人は、早めにチェックしておきましょう。</w:t>
            </w:r>
          </w:p>
        </w:tc>
      </w:tr>
      <w:tr w:rsidR="00751570" w14:paraId="573AE456"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76C5C03"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12. 銀行の住所変更手続き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312E72A" w14:textId="77777777" w:rsidR="00751570" w:rsidRPr="002A1A1D" w:rsidRDefault="00751570" w:rsidP="008F28C3">
            <w:pPr>
              <w:pStyle w:val="Standard"/>
              <w:spacing w:before="31" w:after="31" w:line="360" w:lineRule="auto"/>
              <w:rPr>
                <w:rFonts w:asciiTheme="minorEastAsia" w:hAnsiTheme="minorEastAsia"/>
                <w:sz w:val="21"/>
                <w:szCs w:val="21"/>
              </w:rPr>
            </w:pPr>
          </w:p>
        </w:tc>
      </w:tr>
      <w:tr w:rsidR="00751570" w14:paraId="5D1C155B"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0956AC49"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取引銀行の窓口に預金通帳、届出印を持参し、住所変更手続きを行います。銀行によっては、インターネット、郵送や電話連絡で手続きを行える場合もあります。それぞれの取引銀行に問い合わせてください。</w:t>
            </w:r>
          </w:p>
        </w:tc>
      </w:tr>
      <w:tr w:rsidR="00751570" w14:paraId="1F9196CA"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96C1DAD"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13. 保険などの住所変更手続き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3BB329D" w14:textId="77777777" w:rsidR="00751570" w:rsidRPr="002A1A1D" w:rsidRDefault="00751570" w:rsidP="008F28C3">
            <w:pPr>
              <w:pStyle w:val="Standard"/>
              <w:spacing w:before="31" w:after="31" w:line="360" w:lineRule="auto"/>
              <w:rPr>
                <w:rFonts w:asciiTheme="minorEastAsia" w:hAnsiTheme="minorEastAsia"/>
                <w:sz w:val="21"/>
                <w:szCs w:val="21"/>
              </w:rPr>
            </w:pPr>
          </w:p>
        </w:tc>
      </w:tr>
      <w:tr w:rsidR="00751570" w14:paraId="2B89C237"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F52907C"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それぞれの保険会社などに電話で連絡します。保険会社によっては、文書での住所変更届が必要な場合もあります。それぞれの保険会社に問い合わせてください。</w:t>
            </w:r>
          </w:p>
          <w:p w14:paraId="0D7DBB5E"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なお、届出は、厳密にいえば引越予定日を確定したうえで、タイミングよく届けるべきですが、火災保険など届出がないと後々トラブル（火災が起きたとき契約内容の不備で保険金が支払われないなど）の元になるケースもあります。</w:t>
            </w:r>
          </w:p>
        </w:tc>
      </w:tr>
      <w:tr w:rsidR="00751570" w14:paraId="1A22F0AF" w14:textId="77777777" w:rsidTr="008F28C3">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EEC933E" w14:textId="77777777" w:rsidR="00751570" w:rsidRPr="002A1A1D" w:rsidRDefault="00751570" w:rsidP="008F28C3">
            <w:pPr>
              <w:pStyle w:val="Standard"/>
              <w:spacing w:line="360" w:lineRule="auto"/>
              <w:rPr>
                <w:rFonts w:asciiTheme="minorEastAsia" w:hAnsiTheme="minorEastAsia"/>
                <w:sz w:val="21"/>
                <w:szCs w:val="21"/>
              </w:rPr>
            </w:pPr>
            <w:r w:rsidRPr="002A1A1D">
              <w:rPr>
                <w:rFonts w:asciiTheme="minorEastAsia" w:hAnsiTheme="minorEastAsia"/>
                <w:sz w:val="21"/>
                <w:szCs w:val="21"/>
              </w:rPr>
              <w:t>14. その他の住所変更手続き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4D99481" w14:textId="77777777" w:rsidR="00751570" w:rsidRPr="002A1A1D" w:rsidRDefault="00751570" w:rsidP="008F28C3">
            <w:pPr>
              <w:pStyle w:val="Standard"/>
              <w:spacing w:before="31" w:after="31" w:line="360" w:lineRule="auto"/>
              <w:rPr>
                <w:rFonts w:asciiTheme="minorEastAsia" w:hAnsiTheme="minorEastAsia"/>
                <w:sz w:val="21"/>
                <w:szCs w:val="21"/>
              </w:rPr>
            </w:pPr>
          </w:p>
        </w:tc>
      </w:tr>
      <w:tr w:rsidR="00751570" w14:paraId="75950B15" w14:textId="77777777" w:rsidTr="008F28C3">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978188E"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その他、以下の場合には、契約している各会社への連絡が必要となります。</w:t>
            </w:r>
          </w:p>
          <w:p w14:paraId="1F52D528"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「クレジットカード会社」 「証券会社」「ローン・信販会社」</w:t>
            </w:r>
          </w:p>
          <w:p w14:paraId="47C823A4"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携帯電話、マイライン(NTT以外の通信会社と契約している場合)など</w:t>
            </w:r>
          </w:p>
          <w:p w14:paraId="640C28B0"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パソコンや家電など、保証やサポートを受けるために住所登録してある場合</w:t>
            </w:r>
          </w:p>
          <w:p w14:paraId="4181C72C"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衛星放送会社やインターネットプロバイダーと契約している場合</w:t>
            </w:r>
          </w:p>
          <w:p w14:paraId="2AC2B7A8"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その他、会員証を交付するさまざまなサービス（JAF、ビデオレンタル、スポーツクラブ等）</w:t>
            </w:r>
          </w:p>
          <w:p w14:paraId="0B0C6540" w14:textId="77777777" w:rsidR="00751570" w:rsidRPr="002A1A1D" w:rsidRDefault="00751570" w:rsidP="008F28C3">
            <w:pPr>
              <w:pStyle w:val="Standard"/>
              <w:spacing w:before="31" w:after="31" w:line="360" w:lineRule="auto"/>
              <w:rPr>
                <w:rFonts w:asciiTheme="minorEastAsia" w:hAnsiTheme="minorEastAsia"/>
                <w:sz w:val="21"/>
                <w:szCs w:val="21"/>
              </w:rPr>
            </w:pPr>
            <w:r w:rsidRPr="002A1A1D">
              <w:rPr>
                <w:rFonts w:asciiTheme="minorEastAsia" w:hAnsiTheme="minorEastAsia"/>
                <w:sz w:val="21"/>
                <w:szCs w:val="21"/>
              </w:rPr>
              <w:t xml:space="preserve">　・ 各種資格の運営機関　</w:t>
            </w:r>
          </w:p>
        </w:tc>
      </w:tr>
    </w:tbl>
    <w:p w14:paraId="4A7EABB5" w14:textId="6C22EBF4" w:rsidR="00532F6E" w:rsidRPr="00751570" w:rsidRDefault="00532F6E" w:rsidP="00751570"/>
    <w:sectPr w:rsidR="00532F6E" w:rsidRPr="0075157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A8EC" w14:textId="77777777" w:rsidR="00FA75E8" w:rsidRDefault="00FA75E8" w:rsidP="009D1716">
      <w:r>
        <w:separator/>
      </w:r>
    </w:p>
  </w:endnote>
  <w:endnote w:type="continuationSeparator" w:id="0">
    <w:p w14:paraId="21207AF9" w14:textId="77777777" w:rsidR="00FA75E8" w:rsidRDefault="00FA75E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444AC" w14:textId="77777777" w:rsidR="00FA75E8" w:rsidRDefault="00FA75E8" w:rsidP="009D1716">
      <w:r>
        <w:separator/>
      </w:r>
    </w:p>
  </w:footnote>
  <w:footnote w:type="continuationSeparator" w:id="0">
    <w:p w14:paraId="515C7909" w14:textId="77777777" w:rsidR="00FA75E8" w:rsidRDefault="00FA75E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156412"/>
    <w:rsid w:val="00163535"/>
    <w:rsid w:val="001B1663"/>
    <w:rsid w:val="00261DBF"/>
    <w:rsid w:val="002A1A1D"/>
    <w:rsid w:val="003611D7"/>
    <w:rsid w:val="003838EE"/>
    <w:rsid w:val="003A351C"/>
    <w:rsid w:val="003A3754"/>
    <w:rsid w:val="00447226"/>
    <w:rsid w:val="00454E54"/>
    <w:rsid w:val="00460F13"/>
    <w:rsid w:val="004B5E5D"/>
    <w:rsid w:val="00532F6E"/>
    <w:rsid w:val="006C2692"/>
    <w:rsid w:val="00702194"/>
    <w:rsid w:val="00751570"/>
    <w:rsid w:val="0077085B"/>
    <w:rsid w:val="007D0FE9"/>
    <w:rsid w:val="007F0EEE"/>
    <w:rsid w:val="0080512E"/>
    <w:rsid w:val="0082408E"/>
    <w:rsid w:val="00866BD0"/>
    <w:rsid w:val="00867A64"/>
    <w:rsid w:val="008D5DBB"/>
    <w:rsid w:val="008E74D6"/>
    <w:rsid w:val="00933743"/>
    <w:rsid w:val="009D1716"/>
    <w:rsid w:val="00A35551"/>
    <w:rsid w:val="00A923F3"/>
    <w:rsid w:val="00B605A0"/>
    <w:rsid w:val="00B76C93"/>
    <w:rsid w:val="00BA71A8"/>
    <w:rsid w:val="00BE739B"/>
    <w:rsid w:val="00C327B7"/>
    <w:rsid w:val="00C85C00"/>
    <w:rsid w:val="00CB78D0"/>
    <w:rsid w:val="00D22F4F"/>
    <w:rsid w:val="00E124C1"/>
    <w:rsid w:val="00E73F09"/>
    <w:rsid w:val="00E769D9"/>
    <w:rsid w:val="00E93163"/>
    <w:rsid w:val="00EC15CC"/>
    <w:rsid w:val="00EC3A75"/>
    <w:rsid w:val="00EF64C6"/>
    <w:rsid w:val="00F462B4"/>
    <w:rsid w:val="00F85A25"/>
    <w:rsid w:val="00FA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1092</Characters>
  <Application>Microsoft Office Word</Application>
  <DocSecurity>0</DocSecurity>
  <Lines>52</Lines>
  <Paragraphs>47</Paragraphs>
  <ScaleCrop>false</ScaleCrop>
  <HeadingPairs>
    <vt:vector size="2" baseType="variant">
      <vt:variant>
        <vt:lpstr>タイトル</vt:lpstr>
      </vt:variant>
      <vt:variant>
        <vt:i4>1</vt:i4>
      </vt:variant>
    </vt:vector>
  </HeadingPairs>
  <TitlesOfParts>
    <vt:vector size="1" baseType="lpstr">
      <vt:lpstr>引越しすることになったら</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引越し１週間前までにすること</dc:title>
  <dc:subject>家庭</dc:subject>
  <dc:creator>ホウフリンク</dc:creator>
  <cp:keywords/>
  <dc:description>【2020/05/26】
リリース</dc:description>
  <cp:lastModifiedBy>ホウフ リンク</cp:lastModifiedBy>
  <cp:revision>2</cp:revision>
  <dcterms:created xsi:type="dcterms:W3CDTF">2020-05-25T22:17:00Z</dcterms:created>
  <dcterms:modified xsi:type="dcterms:W3CDTF">2020-05-25T22:17:00Z</dcterms:modified>
</cp:coreProperties>
</file>