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324F" w14:textId="77777777" w:rsidR="009D23BA" w:rsidRDefault="009D23BA" w:rsidP="009D23BA">
      <w:pPr>
        <w:pStyle w:val="a7"/>
        <w:rPr>
          <w:sz w:val="36"/>
          <w:szCs w:val="36"/>
        </w:rPr>
      </w:pPr>
      <w:r>
        <w:rPr>
          <w:sz w:val="36"/>
          <w:szCs w:val="36"/>
        </w:rPr>
        <w:t>マネジメントレベル診断シート</w:t>
      </w:r>
    </w:p>
    <w:p w14:paraId="349BC928" w14:textId="77777777" w:rsidR="009D23BA" w:rsidRDefault="009D23BA" w:rsidP="009D23BA">
      <w:pPr>
        <w:pStyle w:val="Standard"/>
        <w:rPr>
          <w:rFonts w:ascii="ＭＳ 明朝" w:eastAsia="ＭＳ 明朝" w:hAnsi="ＭＳ 明朝"/>
        </w:rPr>
      </w:pPr>
    </w:p>
    <w:p w14:paraId="5780CFCF" w14:textId="77777777" w:rsidR="009D23BA" w:rsidRDefault="009D23BA" w:rsidP="009D23BA">
      <w:pPr>
        <w:pStyle w:val="Standard"/>
        <w:spacing w:line="360" w:lineRule="auto"/>
        <w:ind w:left="210" w:right="210" w:firstLine="210"/>
        <w:rPr>
          <w:rFonts w:ascii="ＭＳ 明朝" w:eastAsia="ＭＳ 明朝" w:hAnsi="ＭＳ 明朝"/>
        </w:rPr>
      </w:pPr>
      <w:r>
        <w:rPr>
          <w:rFonts w:ascii="ＭＳ 明朝" w:eastAsia="ＭＳ 明朝" w:hAnsi="ＭＳ 明朝"/>
        </w:rPr>
        <w:t>会議のマネジメントに当たっては、会議の設定、運営、資料作成、参加者数などについて、十分な吟味、合理的な判断が必要となってきます。ムダを省き、効率的な会議を設定するために、次のような点をもう一度チェックして見直しましょう。</w:t>
      </w:r>
    </w:p>
    <w:p w14:paraId="3A89A141" w14:textId="77777777" w:rsidR="009D23BA" w:rsidRDefault="009D23BA" w:rsidP="009D23BA">
      <w:pPr>
        <w:pStyle w:val="Standard"/>
        <w:rPr>
          <w:rFonts w:ascii="ＭＳ 明朝" w:eastAsia="ＭＳ 明朝" w:hAnsi="ＭＳ 明朝"/>
        </w:rPr>
      </w:pPr>
    </w:p>
    <w:p w14:paraId="4CFC11C1" w14:textId="77777777" w:rsidR="009D23BA" w:rsidRDefault="009D23BA" w:rsidP="009D23BA">
      <w:pPr>
        <w:pStyle w:val="Standard"/>
        <w:widowControl/>
        <w:numPr>
          <w:ilvl w:val="0"/>
          <w:numId w:val="1"/>
        </w:numPr>
        <w:spacing w:line="360" w:lineRule="auto"/>
        <w:rPr>
          <w:rFonts w:ascii="ＭＳ 明朝" w:eastAsia="ＭＳ 明朝" w:hAnsi="ＭＳ 明朝"/>
          <w:b/>
          <w:bCs/>
          <w:sz w:val="28"/>
          <w:szCs w:val="28"/>
        </w:rPr>
      </w:pPr>
      <w:r>
        <w:rPr>
          <w:rFonts w:ascii="ＭＳ 明朝" w:eastAsia="ＭＳ 明朝" w:hAnsi="ＭＳ 明朝"/>
          <w:b/>
          <w:bCs/>
          <w:sz w:val="28"/>
          <w:szCs w:val="28"/>
        </w:rPr>
        <w:t>不要な会議をやっていないか。</w:t>
      </w:r>
    </w:p>
    <w:p w14:paraId="7D41FC77"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簡単な打合せや回覧だけで済ませられないか。</w:t>
      </w:r>
    </w:p>
    <w:p w14:paraId="677F5BE3"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ある部門や担当者が責任を持って決めれば会議の必要性はなくなるのではないか。</w:t>
      </w:r>
    </w:p>
    <w:p w14:paraId="1BF4FAA5"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あらかじめ標準化しておけば、会議で協議しなくて済むのではないか。</w:t>
      </w:r>
    </w:p>
    <w:p w14:paraId="204043FD"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会議を合併して回数を減らせないか。</w:t>
      </w:r>
    </w:p>
    <w:p w14:paraId="5C7D15A7" w14:textId="77777777" w:rsidR="009D23BA" w:rsidRDefault="009D23BA" w:rsidP="009D23BA">
      <w:pPr>
        <w:pStyle w:val="Standard"/>
        <w:widowControl/>
        <w:numPr>
          <w:ilvl w:val="0"/>
          <w:numId w:val="1"/>
        </w:numPr>
        <w:spacing w:line="360" w:lineRule="auto"/>
        <w:rPr>
          <w:rFonts w:ascii="ＭＳ 明朝" w:eastAsia="ＭＳ 明朝" w:hAnsi="ＭＳ 明朝"/>
          <w:b/>
          <w:bCs/>
          <w:sz w:val="28"/>
          <w:szCs w:val="28"/>
        </w:rPr>
      </w:pPr>
      <w:r>
        <w:rPr>
          <w:rFonts w:ascii="ＭＳ 明朝" w:eastAsia="ＭＳ 明朝" w:hAnsi="ＭＳ 明朝"/>
          <w:b/>
          <w:bCs/>
          <w:sz w:val="28"/>
          <w:szCs w:val="28"/>
        </w:rPr>
        <w:t>会議運営のための仕組みは整っているか。</w:t>
      </w:r>
    </w:p>
    <w:p w14:paraId="45B49237"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部門全体の年間会議スケジュールや開催場所は決まっているか。</w:t>
      </w:r>
    </w:p>
    <w:p w14:paraId="3B5A2D0F"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会議ごとの目的は明確になっているか。</w:t>
      </w:r>
    </w:p>
    <w:p w14:paraId="0D7F7391"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会議間で重複しているなど、ムダな討議をしていないか。</w:t>
      </w:r>
    </w:p>
    <w:p w14:paraId="6D81305B"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会議ごとの担当者は決まっているか。</w:t>
      </w:r>
    </w:p>
    <w:p w14:paraId="1028F31F"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会議ごとの出席者は適切か。</w:t>
      </w:r>
    </w:p>
    <w:p w14:paraId="0E039AA5"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定例会議の基本プログラムは設定されているか。</w:t>
      </w:r>
    </w:p>
    <w:p w14:paraId="3B507020" w14:textId="77777777" w:rsidR="009D23BA" w:rsidRDefault="009D23BA" w:rsidP="009D23BA">
      <w:pPr>
        <w:pStyle w:val="Standard"/>
        <w:widowControl/>
        <w:numPr>
          <w:ilvl w:val="0"/>
          <w:numId w:val="1"/>
        </w:numPr>
        <w:spacing w:line="360" w:lineRule="auto"/>
        <w:rPr>
          <w:rFonts w:ascii="ＭＳ 明朝" w:eastAsia="ＭＳ 明朝" w:hAnsi="ＭＳ 明朝"/>
          <w:b/>
          <w:bCs/>
          <w:sz w:val="28"/>
          <w:szCs w:val="28"/>
        </w:rPr>
      </w:pPr>
      <w:r>
        <w:rPr>
          <w:rFonts w:ascii="ＭＳ 明朝" w:eastAsia="ＭＳ 明朝" w:hAnsi="ＭＳ 明朝"/>
          <w:b/>
          <w:bCs/>
          <w:sz w:val="28"/>
          <w:szCs w:val="28"/>
        </w:rPr>
        <w:t>会議案内、会議資料、議事録の作成がスムーズに行われているか。</w:t>
      </w:r>
    </w:p>
    <w:p w14:paraId="17EA60B5"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定例会議参加者への会議案内は書式化されているか。</w:t>
      </w:r>
    </w:p>
    <w:p w14:paraId="158CB482"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定例会議で常に使用する資料は、一覧表化されているか。</w:t>
      </w:r>
    </w:p>
    <w:p w14:paraId="51F58DE8"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定例会議で常に使用する資料は、書式化されているか。</w:t>
      </w:r>
    </w:p>
    <w:p w14:paraId="5451DD57"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会議ごとの議事録は、きちんと作られ、参加者に配布されているか。</w:t>
      </w:r>
    </w:p>
    <w:p w14:paraId="63A52733" w14:textId="77777777" w:rsidR="009D23BA" w:rsidRDefault="009D23BA" w:rsidP="009D23BA">
      <w:pPr>
        <w:pStyle w:val="Standard"/>
        <w:widowControl/>
        <w:numPr>
          <w:ilvl w:val="0"/>
          <w:numId w:val="1"/>
        </w:numPr>
        <w:spacing w:line="360" w:lineRule="auto"/>
        <w:rPr>
          <w:rFonts w:ascii="ＭＳ 明朝" w:eastAsia="ＭＳ 明朝" w:hAnsi="ＭＳ 明朝"/>
          <w:b/>
          <w:bCs/>
          <w:sz w:val="28"/>
          <w:szCs w:val="28"/>
        </w:rPr>
      </w:pPr>
      <w:r>
        <w:rPr>
          <w:rFonts w:ascii="ＭＳ 明朝" w:eastAsia="ＭＳ 明朝" w:hAnsi="ＭＳ 明朝"/>
          <w:b/>
          <w:bCs/>
          <w:sz w:val="28"/>
          <w:szCs w:val="28"/>
        </w:rPr>
        <w:t>会議参加者を少なくできないか。</w:t>
      </w:r>
    </w:p>
    <w:p w14:paraId="51DDAC23"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原則本人出席。代理出席者は本人の意向を十分把握の上出席すること。</w:t>
      </w:r>
    </w:p>
    <w:p w14:paraId="4021A809"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会議中、1回も発言しない者は次回より出席させない。</w:t>
      </w:r>
    </w:p>
    <w:p w14:paraId="66383BA2" w14:textId="77777777" w:rsid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前回の決定や継続討議内容を忘れてしまったという人は、出席に及ばない。</w:t>
      </w:r>
    </w:p>
    <w:p w14:paraId="7DF4DD0B" w14:textId="37A7F094" w:rsidR="009D0495" w:rsidRPr="009D23BA" w:rsidRDefault="009D23BA" w:rsidP="009D23BA">
      <w:pPr>
        <w:pStyle w:val="Standard"/>
        <w:widowControl/>
        <w:numPr>
          <w:ilvl w:val="1"/>
          <w:numId w:val="1"/>
        </w:numPr>
        <w:spacing w:line="360" w:lineRule="auto"/>
        <w:rPr>
          <w:rFonts w:ascii="ＭＳ 明朝" w:eastAsia="ＭＳ 明朝" w:hAnsi="ＭＳ 明朝"/>
        </w:rPr>
      </w:pPr>
      <w:r>
        <w:rPr>
          <w:rFonts w:ascii="ＭＳ 明朝" w:eastAsia="ＭＳ 明朝" w:hAnsi="ＭＳ 明朝"/>
        </w:rPr>
        <w:t>自部門の都合だけで発言する人は、出席に及ばない。</w:t>
      </w:r>
    </w:p>
    <w:sectPr w:rsidR="009D0495" w:rsidRPr="009D23B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8CDA" w14:textId="77777777" w:rsidR="00A92628" w:rsidRDefault="00A92628" w:rsidP="009D1716">
      <w:r>
        <w:separator/>
      </w:r>
    </w:p>
  </w:endnote>
  <w:endnote w:type="continuationSeparator" w:id="0">
    <w:p w14:paraId="5E03BAD2" w14:textId="77777777" w:rsidR="00A92628" w:rsidRDefault="00A9262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FD27" w14:textId="77777777" w:rsidR="00A92628" w:rsidRDefault="00A92628" w:rsidP="009D1716">
      <w:r>
        <w:separator/>
      </w:r>
    </w:p>
  </w:footnote>
  <w:footnote w:type="continuationSeparator" w:id="0">
    <w:p w14:paraId="68B26E51" w14:textId="77777777" w:rsidR="00A92628" w:rsidRDefault="00A92628"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511DA"/>
    <w:multiLevelType w:val="multilevel"/>
    <w:tmpl w:val="1F3E0F6E"/>
    <w:lvl w:ilvl="0">
      <w:start w:val="1"/>
      <w:numFmt w:val="decimal"/>
      <w:suff w:val="space"/>
      <w:lvlText w:val="（%1）"/>
      <w:lvlJc w:val="left"/>
      <w:pPr>
        <w:ind w:left="720" w:hanging="607"/>
      </w:pPr>
      <w:rPr>
        <w:rFonts w:eastAsia="ＭＳ 明朝"/>
        <w:b w:val="0"/>
        <w:bCs w:val="0"/>
        <w:sz w:val="27"/>
        <w:szCs w:val="27"/>
      </w:rPr>
    </w:lvl>
    <w:lvl w:ilvl="1">
      <w:start w:val="1"/>
      <w:numFmt w:val="aiueoFullWidth"/>
      <w:suff w:val="space"/>
      <w:lvlText w:val="%2．"/>
      <w:lvlJc w:val="left"/>
      <w:pPr>
        <w:ind w:left="1080" w:hanging="683"/>
      </w:pPr>
      <w:rPr>
        <w:rFonts w:eastAsia="ＭＳ 明朝"/>
        <w:b w:val="0"/>
        <w:bCs w:val="0"/>
        <w:sz w:val="27"/>
        <w:szCs w:val="27"/>
      </w:rPr>
    </w:lvl>
    <w:lvl w:ilvl="2">
      <w:start w:val="1"/>
      <w:numFmt w:val="decimal"/>
      <w:suff w:val="space"/>
      <w:lvlText w:val="（%3）"/>
      <w:lvlJc w:val="left"/>
      <w:pPr>
        <w:ind w:left="1440" w:hanging="360"/>
      </w:pPr>
      <w:rPr>
        <w:rFonts w:eastAsia="ＭＳ 明朝"/>
        <w:b w:val="0"/>
        <w:bCs w:val="0"/>
        <w:sz w:val="27"/>
        <w:szCs w:val="27"/>
      </w:rPr>
    </w:lvl>
    <w:lvl w:ilvl="3">
      <w:start w:val="1"/>
      <w:numFmt w:val="decimal"/>
      <w:suff w:val="space"/>
      <w:lvlText w:val="（%4）"/>
      <w:lvlJc w:val="left"/>
      <w:pPr>
        <w:ind w:left="1800" w:hanging="360"/>
      </w:pPr>
      <w:rPr>
        <w:rFonts w:eastAsia="ＭＳ 明朝"/>
        <w:b w:val="0"/>
        <w:bCs w:val="0"/>
        <w:sz w:val="27"/>
        <w:szCs w:val="27"/>
      </w:rPr>
    </w:lvl>
    <w:lvl w:ilvl="4">
      <w:start w:val="1"/>
      <w:numFmt w:val="decimal"/>
      <w:suff w:val="space"/>
      <w:lvlText w:val="（%5）"/>
      <w:lvlJc w:val="left"/>
      <w:pPr>
        <w:ind w:left="2160" w:hanging="360"/>
      </w:pPr>
      <w:rPr>
        <w:rFonts w:eastAsia="ＭＳ 明朝"/>
        <w:b w:val="0"/>
        <w:bCs w:val="0"/>
        <w:sz w:val="27"/>
        <w:szCs w:val="27"/>
      </w:rPr>
    </w:lvl>
    <w:lvl w:ilvl="5">
      <w:start w:val="1"/>
      <w:numFmt w:val="decimal"/>
      <w:suff w:val="space"/>
      <w:lvlText w:val="（%6）"/>
      <w:lvlJc w:val="left"/>
      <w:pPr>
        <w:ind w:left="2520" w:hanging="360"/>
      </w:pPr>
      <w:rPr>
        <w:rFonts w:eastAsia="ＭＳ 明朝"/>
        <w:b w:val="0"/>
        <w:bCs w:val="0"/>
        <w:sz w:val="27"/>
        <w:szCs w:val="27"/>
      </w:rPr>
    </w:lvl>
    <w:lvl w:ilvl="6">
      <w:start w:val="1"/>
      <w:numFmt w:val="decimal"/>
      <w:suff w:val="space"/>
      <w:lvlText w:val="（%7）"/>
      <w:lvlJc w:val="left"/>
      <w:pPr>
        <w:ind w:left="2880" w:hanging="360"/>
      </w:pPr>
      <w:rPr>
        <w:rFonts w:eastAsia="ＭＳ 明朝"/>
        <w:b w:val="0"/>
        <w:bCs w:val="0"/>
        <w:sz w:val="27"/>
        <w:szCs w:val="27"/>
      </w:rPr>
    </w:lvl>
    <w:lvl w:ilvl="7">
      <w:start w:val="1"/>
      <w:numFmt w:val="decimal"/>
      <w:suff w:val="space"/>
      <w:lvlText w:val="（%8）"/>
      <w:lvlJc w:val="left"/>
      <w:pPr>
        <w:ind w:left="3240" w:hanging="360"/>
      </w:pPr>
      <w:rPr>
        <w:rFonts w:eastAsia="ＭＳ 明朝"/>
        <w:b w:val="0"/>
        <w:bCs w:val="0"/>
        <w:sz w:val="27"/>
        <w:szCs w:val="27"/>
      </w:rPr>
    </w:lvl>
    <w:lvl w:ilvl="8">
      <w:start w:val="1"/>
      <w:numFmt w:val="decimal"/>
      <w:suff w:val="space"/>
      <w:lvlText w:val="（%9）"/>
      <w:lvlJc w:val="left"/>
      <w:pPr>
        <w:ind w:left="3600" w:hanging="360"/>
      </w:pPr>
      <w:rPr>
        <w:rFonts w:eastAsia="ＭＳ 明朝"/>
        <w:b w:val="0"/>
        <w:bCs w:val="0"/>
        <w:sz w:val="27"/>
        <w:szCs w:val="2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6060"/>
    <w:rsid w:val="000A2B25"/>
    <w:rsid w:val="000D3959"/>
    <w:rsid w:val="00132FC9"/>
    <w:rsid w:val="0015688C"/>
    <w:rsid w:val="001A117E"/>
    <w:rsid w:val="001A3295"/>
    <w:rsid w:val="00226D2F"/>
    <w:rsid w:val="002B406A"/>
    <w:rsid w:val="00304589"/>
    <w:rsid w:val="003B5B29"/>
    <w:rsid w:val="003D2B77"/>
    <w:rsid w:val="00412140"/>
    <w:rsid w:val="0042068D"/>
    <w:rsid w:val="004B2933"/>
    <w:rsid w:val="004B776F"/>
    <w:rsid w:val="00532F6E"/>
    <w:rsid w:val="005D026C"/>
    <w:rsid w:val="00646622"/>
    <w:rsid w:val="006B0F9C"/>
    <w:rsid w:val="006D5965"/>
    <w:rsid w:val="007174D5"/>
    <w:rsid w:val="007F0EEE"/>
    <w:rsid w:val="0080512E"/>
    <w:rsid w:val="00811604"/>
    <w:rsid w:val="008203C1"/>
    <w:rsid w:val="0082408E"/>
    <w:rsid w:val="008241D7"/>
    <w:rsid w:val="00850121"/>
    <w:rsid w:val="00866BD0"/>
    <w:rsid w:val="0089670E"/>
    <w:rsid w:val="008A0685"/>
    <w:rsid w:val="008C0060"/>
    <w:rsid w:val="008D352D"/>
    <w:rsid w:val="009053B6"/>
    <w:rsid w:val="0092013C"/>
    <w:rsid w:val="00946A4E"/>
    <w:rsid w:val="009D0495"/>
    <w:rsid w:val="009D1716"/>
    <w:rsid w:val="009D23BA"/>
    <w:rsid w:val="009F4C9A"/>
    <w:rsid w:val="00A440BE"/>
    <w:rsid w:val="00A518C6"/>
    <w:rsid w:val="00A85A6F"/>
    <w:rsid w:val="00A92628"/>
    <w:rsid w:val="00AE0EB2"/>
    <w:rsid w:val="00B16779"/>
    <w:rsid w:val="00B517F8"/>
    <w:rsid w:val="00B63F33"/>
    <w:rsid w:val="00BA72A2"/>
    <w:rsid w:val="00C06063"/>
    <w:rsid w:val="00C12085"/>
    <w:rsid w:val="00C26AEC"/>
    <w:rsid w:val="00CA455E"/>
    <w:rsid w:val="00CC48E2"/>
    <w:rsid w:val="00CC59F6"/>
    <w:rsid w:val="00CE0588"/>
    <w:rsid w:val="00D1686B"/>
    <w:rsid w:val="00D237D9"/>
    <w:rsid w:val="00D54A49"/>
    <w:rsid w:val="00DA02F1"/>
    <w:rsid w:val="00E52561"/>
    <w:rsid w:val="00E73F09"/>
    <w:rsid w:val="00E93163"/>
    <w:rsid w:val="00EC6B90"/>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B74C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01E5-4F79-4600-8356-EB9EB349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341</Characters>
  <Application>Microsoft Office Word</Application>
  <DocSecurity>0</DocSecurity>
  <Lines>14</Lines>
  <Paragraphs>22</Paragraphs>
  <ScaleCrop>false</ScaleCrop>
  <HeadingPairs>
    <vt:vector size="2" baseType="variant">
      <vt:variant>
        <vt:lpstr>タイトル</vt:lpstr>
      </vt:variant>
      <vt:variant>
        <vt:i4>1</vt:i4>
      </vt:variant>
    </vt:vector>
  </HeadingPairs>
  <TitlesOfParts>
    <vt:vector size="1" baseType="lpstr">
      <vt:lpstr>会議出欠表</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会議出欠表</dc:title>
  <dc:subject>内部文書</dc:subject>
  <dc:creator>ホウフリンク</dc:creator>
  <cp:keywords/>
  <dc:description>【2021/05/14】
リリース</dc:description>
  <cp:lastModifiedBy>ホウフ リンク</cp:lastModifiedBy>
  <cp:revision>2</cp:revision>
  <dcterms:created xsi:type="dcterms:W3CDTF">2021-05-14T05:00:00Z</dcterms:created>
  <dcterms:modified xsi:type="dcterms:W3CDTF">2021-05-14T05:00:00Z</dcterms:modified>
</cp:coreProperties>
</file>