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C6DD" w14:textId="77777777" w:rsidR="00FD6811" w:rsidRDefault="00FD6811" w:rsidP="00FD6811">
      <w:pPr>
        <w:pStyle w:val="Standard"/>
        <w:spacing w:line="276" w:lineRule="auto"/>
        <w:jc w:val="center"/>
        <w:rPr>
          <w:rFonts w:eastAsia="ＭＳ 明朝"/>
        </w:rPr>
      </w:pPr>
      <w:r>
        <w:rPr>
          <w:rFonts w:ascii="ＭＳ 明朝" w:eastAsia="ＭＳ 明朝" w:hAnsi="ＭＳ 明朝"/>
        </w:rPr>
        <w:t>定款</w:t>
      </w:r>
    </w:p>
    <w:p w14:paraId="291CD664" w14:textId="77777777" w:rsidR="00FD6811" w:rsidRDefault="00FD6811" w:rsidP="00FD6811">
      <w:pPr>
        <w:pStyle w:val="Standard"/>
        <w:spacing w:line="276" w:lineRule="auto"/>
        <w:rPr>
          <w:rFonts w:eastAsia="ＭＳ 明朝"/>
        </w:rPr>
      </w:pPr>
    </w:p>
    <w:p w14:paraId="52598674" w14:textId="77777777" w:rsidR="00FD6811" w:rsidRDefault="00FD6811" w:rsidP="00FD6811">
      <w:pPr>
        <w:pStyle w:val="Standard"/>
        <w:widowControl/>
        <w:numPr>
          <w:ilvl w:val="0"/>
          <w:numId w:val="2"/>
        </w:numPr>
        <w:spacing w:line="276" w:lineRule="auto"/>
        <w:rPr>
          <w:rFonts w:eastAsia="ＭＳ 明朝"/>
        </w:rPr>
      </w:pPr>
      <w:r>
        <w:rPr>
          <w:rFonts w:ascii="ＭＳ 明朝" w:eastAsia="ＭＳ 明朝" w:hAnsi="ＭＳ 明朝"/>
        </w:rPr>
        <w:t>第１章　総則</w:t>
      </w:r>
    </w:p>
    <w:p w14:paraId="4F87FEF5"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（名称）</w:t>
      </w:r>
    </w:p>
    <w:p w14:paraId="2F4CEFA5" w14:textId="77777777" w:rsidR="00FD6811" w:rsidRDefault="00FD6811" w:rsidP="00FD6811">
      <w:pPr>
        <w:pStyle w:val="Standard"/>
        <w:widowControl/>
        <w:numPr>
          <w:ilvl w:val="2"/>
          <w:numId w:val="3"/>
        </w:numPr>
        <w:spacing w:line="276" w:lineRule="auto"/>
      </w:pPr>
      <w:r>
        <w:rPr>
          <w:rFonts w:ascii="ＭＳ 明朝" w:eastAsia="ＭＳ 明朝" w:hAnsi="ＭＳ 明朝"/>
        </w:rPr>
        <w:t>第１条　この法人は、特定非営利活動法人</w:t>
      </w:r>
      <w:r>
        <w:rPr>
          <w:rFonts w:ascii="ＭＳ 明朝" w:eastAsia="ＭＳ 明朝" w:hAnsi="ＭＳ 明朝"/>
          <w:u w:val="single"/>
        </w:rPr>
        <w:t xml:space="preserve">　　　　　　　　　　</w:t>
      </w:r>
      <w:r>
        <w:rPr>
          <w:rFonts w:ascii="ＭＳ 明朝" w:eastAsia="ＭＳ 明朝" w:hAnsi="ＭＳ 明朝"/>
        </w:rPr>
        <w:t>という。</w:t>
      </w:r>
    </w:p>
    <w:p w14:paraId="35926356"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（事務所）</w:t>
      </w:r>
    </w:p>
    <w:p w14:paraId="4BF99E47" w14:textId="77777777" w:rsidR="00FD6811" w:rsidRDefault="00FD6811" w:rsidP="00FD6811">
      <w:pPr>
        <w:pStyle w:val="Standard"/>
        <w:widowControl/>
        <w:numPr>
          <w:ilvl w:val="2"/>
          <w:numId w:val="4"/>
        </w:numPr>
        <w:spacing w:line="276" w:lineRule="auto"/>
        <w:rPr>
          <w:rFonts w:eastAsia="ＭＳ 明朝"/>
        </w:rPr>
      </w:pPr>
      <w:r>
        <w:rPr>
          <w:rFonts w:ascii="ＭＳ 明朝" w:eastAsia="ＭＳ 明朝" w:hAnsi="ＭＳ 明朝"/>
        </w:rPr>
        <w:t>第２条　この法人は、主たる事務所を</w:t>
      </w:r>
      <w:r>
        <w:rPr>
          <w:rFonts w:ascii="ＭＳ 明朝" w:eastAsia="ＭＳ 明朝" w:hAnsi="ＭＳ 明朝"/>
          <w:u w:val="single"/>
        </w:rPr>
        <w:t xml:space="preserve">　　　　　　　　　　　　　　　　　　</w:t>
      </w:r>
      <w:r>
        <w:rPr>
          <w:rFonts w:ascii="ＭＳ 明朝" w:eastAsia="ＭＳ 明朝" w:hAnsi="ＭＳ 明朝"/>
        </w:rPr>
        <w:t>に置く。</w:t>
      </w:r>
    </w:p>
    <w:p w14:paraId="4239E0EF" w14:textId="77777777" w:rsidR="00FD6811" w:rsidRDefault="00FD6811" w:rsidP="00FD6811">
      <w:pPr>
        <w:pStyle w:val="Standard"/>
        <w:widowControl/>
        <w:numPr>
          <w:ilvl w:val="2"/>
          <w:numId w:val="5"/>
        </w:numPr>
        <w:spacing w:line="276" w:lineRule="auto"/>
        <w:rPr>
          <w:rFonts w:eastAsia="ＭＳ 明朝"/>
        </w:rPr>
      </w:pPr>
      <w:r>
        <w:rPr>
          <w:rFonts w:ascii="ＭＳ 明朝" w:eastAsia="ＭＳ 明朝" w:hAnsi="ＭＳ 明朝"/>
        </w:rPr>
        <w:t>２　この法人は、従たる事務所を</w:t>
      </w:r>
      <w:r>
        <w:rPr>
          <w:rFonts w:ascii="ＭＳ 明朝" w:eastAsia="ＭＳ 明朝" w:hAnsi="ＭＳ 明朝"/>
          <w:u w:val="single"/>
        </w:rPr>
        <w:t xml:space="preserve">　　　　　　　　　　　　　　　　　　</w:t>
      </w:r>
      <w:r>
        <w:rPr>
          <w:rFonts w:ascii="ＭＳ 明朝" w:eastAsia="ＭＳ 明朝" w:hAnsi="ＭＳ 明朝"/>
        </w:rPr>
        <w:t>に置く。</w:t>
      </w:r>
    </w:p>
    <w:p w14:paraId="4177142E"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（目的）</w:t>
      </w:r>
    </w:p>
    <w:p w14:paraId="104DFD02"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第３条　この法人は、地域住民全てに対して、地域住民同士が助け合って、高齢者の介護等に関する福祉事業を行うことにより、もって地域の福祉の推進に寄与することを目的とする。</w:t>
      </w:r>
    </w:p>
    <w:p w14:paraId="1AEFF678"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（活動の種類）</w:t>
      </w:r>
    </w:p>
    <w:p w14:paraId="02CF0AAD"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第４条　この法人は、前条の目的を達成するため、特定非営利活動促進法（以下「法」という。）第２条の活動を行う。</w:t>
      </w:r>
    </w:p>
    <w:p w14:paraId="5BD94159"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（事業の種類）</w:t>
      </w:r>
    </w:p>
    <w:p w14:paraId="38ACDD82"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第５条　この法人は、第３条の目的を達成するため、次の事業を行う。</w:t>
      </w:r>
    </w:p>
    <w:p w14:paraId="5ABA9D77"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特定非営利活動に係る事業</w:t>
      </w:r>
    </w:p>
    <w:p w14:paraId="4437C4E2" w14:textId="77777777" w:rsidR="00FD6811" w:rsidRDefault="00FD6811" w:rsidP="00FD6811">
      <w:pPr>
        <w:pStyle w:val="Standard"/>
        <w:widowControl/>
        <w:numPr>
          <w:ilvl w:val="4"/>
          <w:numId w:val="2"/>
        </w:numPr>
        <w:spacing w:line="276" w:lineRule="auto"/>
      </w:pPr>
      <w:r>
        <w:rPr>
          <w:rFonts w:ascii="ＭＳ 明朝" w:eastAsia="ＭＳ 明朝" w:hAnsi="ＭＳ 明朝"/>
          <w:u w:val="single"/>
        </w:rPr>
        <w:t xml:space="preserve">　　　　　　　　　　　　　　　　　　　　　</w:t>
      </w:r>
      <w:r>
        <w:rPr>
          <w:rFonts w:ascii="ＭＳ 明朝" w:eastAsia="ＭＳ 明朝" w:hAnsi="ＭＳ 明朝"/>
        </w:rPr>
        <w:t xml:space="preserve">　　</w:t>
      </w:r>
    </w:p>
    <w:p w14:paraId="2A88E619" w14:textId="77777777" w:rsidR="00FD6811" w:rsidRDefault="00FD6811" w:rsidP="00FD6811">
      <w:pPr>
        <w:pStyle w:val="Standard"/>
        <w:widowControl/>
        <w:numPr>
          <w:ilvl w:val="4"/>
          <w:numId w:val="2"/>
        </w:numPr>
        <w:spacing w:line="276" w:lineRule="auto"/>
        <w:rPr>
          <w:rFonts w:eastAsia="ＭＳ 明朝"/>
        </w:rPr>
      </w:pPr>
      <w:r>
        <w:rPr>
          <w:rFonts w:ascii="ＭＳ 明朝" w:eastAsia="ＭＳ 明朝" w:hAnsi="ＭＳ 明朝"/>
          <w:u w:val="single"/>
        </w:rPr>
        <w:t xml:space="preserve">　　　　　　　　　　　　　　　　　　　　　</w:t>
      </w:r>
      <w:r>
        <w:rPr>
          <w:rFonts w:ascii="ＭＳ 明朝" w:eastAsia="ＭＳ 明朝" w:hAnsi="ＭＳ 明朝"/>
        </w:rPr>
        <w:t xml:space="preserve">　　</w:t>
      </w:r>
    </w:p>
    <w:p w14:paraId="60F0184F"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その他の事業</w:t>
      </w:r>
    </w:p>
    <w:p w14:paraId="75E1769F" w14:textId="77777777" w:rsidR="00FD6811" w:rsidRDefault="00FD6811" w:rsidP="00FD6811">
      <w:pPr>
        <w:pStyle w:val="Standard"/>
        <w:widowControl/>
        <w:numPr>
          <w:ilvl w:val="4"/>
          <w:numId w:val="2"/>
        </w:numPr>
        <w:spacing w:line="276" w:lineRule="auto"/>
        <w:rPr>
          <w:rFonts w:eastAsia="ＭＳ 明朝"/>
        </w:rPr>
      </w:pPr>
      <w:r>
        <w:rPr>
          <w:rFonts w:ascii="ＭＳ 明朝" w:eastAsia="ＭＳ 明朝" w:hAnsi="ＭＳ 明朝"/>
          <w:u w:val="single"/>
        </w:rPr>
        <w:t xml:space="preserve">　　　　　　　　　　　　　　　　　　　　　</w:t>
      </w:r>
      <w:r>
        <w:rPr>
          <w:rFonts w:ascii="ＭＳ 明朝" w:eastAsia="ＭＳ 明朝" w:hAnsi="ＭＳ 明朝"/>
        </w:rPr>
        <w:t xml:space="preserve">　　</w:t>
      </w:r>
    </w:p>
    <w:p w14:paraId="6590AF7D" w14:textId="77777777" w:rsidR="00FD6811" w:rsidRDefault="00FD6811" w:rsidP="00FD6811">
      <w:pPr>
        <w:pStyle w:val="Standard"/>
        <w:widowControl/>
        <w:numPr>
          <w:ilvl w:val="4"/>
          <w:numId w:val="2"/>
        </w:numPr>
        <w:spacing w:line="276" w:lineRule="auto"/>
        <w:rPr>
          <w:rFonts w:eastAsia="ＭＳ 明朝"/>
        </w:rPr>
      </w:pPr>
      <w:r>
        <w:rPr>
          <w:rFonts w:ascii="ＭＳ 明朝" w:eastAsia="ＭＳ 明朝" w:hAnsi="ＭＳ 明朝"/>
          <w:u w:val="single"/>
        </w:rPr>
        <w:t xml:space="preserve">　　　　　　　　　　　　　　　　　　　　　</w:t>
      </w:r>
      <w:r>
        <w:rPr>
          <w:rFonts w:ascii="ＭＳ 明朝" w:eastAsia="ＭＳ 明朝" w:hAnsi="ＭＳ 明朝"/>
        </w:rPr>
        <w:t xml:space="preserve">　　</w:t>
      </w:r>
    </w:p>
    <w:p w14:paraId="7AA946D1"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その他の事業から生じた収益は、この法人が営む特定非営利活動に係る事業に充てなければならない。</w:t>
      </w:r>
    </w:p>
    <w:p w14:paraId="4B0EBC28" w14:textId="77777777" w:rsidR="00FD6811" w:rsidRDefault="00FD6811" w:rsidP="00FD6811">
      <w:pPr>
        <w:pStyle w:val="Standard"/>
        <w:widowControl/>
        <w:numPr>
          <w:ilvl w:val="0"/>
          <w:numId w:val="2"/>
        </w:numPr>
        <w:spacing w:line="276" w:lineRule="auto"/>
        <w:rPr>
          <w:rFonts w:eastAsia="ＭＳ 明朝"/>
        </w:rPr>
      </w:pPr>
    </w:p>
    <w:p w14:paraId="0F552AAB" w14:textId="77777777" w:rsidR="00FD6811" w:rsidRDefault="00FD6811" w:rsidP="00FD6811">
      <w:pPr>
        <w:pStyle w:val="Standard"/>
        <w:widowControl/>
        <w:numPr>
          <w:ilvl w:val="0"/>
          <w:numId w:val="2"/>
        </w:numPr>
        <w:spacing w:line="276" w:lineRule="auto"/>
        <w:rPr>
          <w:rFonts w:eastAsia="ＭＳ 明朝"/>
        </w:rPr>
      </w:pPr>
      <w:r>
        <w:rPr>
          <w:rFonts w:ascii="ＭＳ 明朝" w:eastAsia="ＭＳ 明朝" w:hAnsi="ＭＳ 明朝"/>
        </w:rPr>
        <w:t>第２章　会員</w:t>
      </w:r>
    </w:p>
    <w:p w14:paraId="51529752"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（種別）</w:t>
      </w:r>
    </w:p>
    <w:p w14:paraId="6883FD47"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第６条　この法人の会員は、次の○種類とし、正会員をもって法上の社員とする。</w:t>
      </w:r>
    </w:p>
    <w:p w14:paraId="2A987A7D"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正会員　この法人の目的に賛同して入会した個人又は団体</w:t>
      </w:r>
    </w:p>
    <w:p w14:paraId="369FE441"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賛助会員　この法人の事業を賛助するために入会した個人又は団体</w:t>
      </w:r>
    </w:p>
    <w:p w14:paraId="2F045919"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パートナーシップ会員　この法人の目的に賛同し、活動に協力・参画する個人又は団体</w:t>
      </w:r>
    </w:p>
    <w:p w14:paraId="54DAD27F"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アドバイザー会員　この法人に対して助言や支援をする個人</w:t>
      </w:r>
    </w:p>
    <w:p w14:paraId="69CA37BD"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（入会）</w:t>
      </w:r>
    </w:p>
    <w:p w14:paraId="0DC93331"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第７条　会員として入会しようとするものは、入会申込書を理事長に提出し、理事長の承認を得なければならない。理事長は、会員の申込みについては、正当な理由がない限り入会を認めるものとするが、入会を認めない場合は、理由を付した書面をもって本人にその旨を通知しなければならない。</w:t>
      </w:r>
    </w:p>
    <w:p w14:paraId="7ABD96FE"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（入会金及び会費）</w:t>
      </w:r>
    </w:p>
    <w:p w14:paraId="56569751"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第８条 会員は、総会において別に定める入会金及び会費を納入しなければならない。</w:t>
      </w:r>
    </w:p>
    <w:p w14:paraId="52F7E0CE"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lastRenderedPageBreak/>
        <w:t>（退会）</w:t>
      </w:r>
    </w:p>
    <w:p w14:paraId="0A782BA3"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第９条　会員は、退会届を理事長に提出し、任意に退会することができる。</w:t>
      </w:r>
    </w:p>
    <w:p w14:paraId="3F2EB5CD"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会員が、次の各号のいずれかに該当する場合には、退会したものとみなす。</w:t>
      </w:r>
    </w:p>
    <w:p w14:paraId="7E014C0A"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本人が死亡し、又は会員である団体が消滅したとき。</w:t>
      </w:r>
    </w:p>
    <w:p w14:paraId="12CF2248"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会費を１年以上滞納したとき。</w:t>
      </w:r>
    </w:p>
    <w:p w14:paraId="2F62E75E"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（除名）</w:t>
      </w:r>
    </w:p>
    <w:p w14:paraId="0052D85F"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第１０条　会員が、次の各号のいずれかに該当する場合には、総会において、正会員総数の３分の２以上の議決により、これを除名することができる。ただし、その会員に対し、議決前に弁明の機会を与えなければならない。</w:t>
      </w:r>
    </w:p>
    <w:p w14:paraId="0543521D"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この定款に違反したとき。</w:t>
      </w:r>
    </w:p>
    <w:p w14:paraId="02B1CC5A"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この法人の名誉を傷つけ、又は目的に反する行為をしたとき。</w:t>
      </w:r>
    </w:p>
    <w:p w14:paraId="79F941D0"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（拠出金品の不返還）</w:t>
      </w:r>
    </w:p>
    <w:p w14:paraId="6A5ECD87"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第１１条  会員が納入した入会金、会費及びその他の拠出金品はその理由を問わず、これを返還しない。</w:t>
      </w:r>
    </w:p>
    <w:p w14:paraId="51FFA5B5" w14:textId="77777777" w:rsidR="00FD6811" w:rsidRDefault="00FD6811" w:rsidP="00FD6811">
      <w:pPr>
        <w:pStyle w:val="Standard"/>
        <w:widowControl/>
        <w:numPr>
          <w:ilvl w:val="0"/>
          <w:numId w:val="2"/>
        </w:numPr>
        <w:spacing w:line="276" w:lineRule="auto"/>
        <w:rPr>
          <w:rFonts w:eastAsia="ＭＳ 明朝"/>
        </w:rPr>
      </w:pPr>
    </w:p>
    <w:p w14:paraId="5784FFA6" w14:textId="77777777" w:rsidR="00FD6811" w:rsidRDefault="00FD6811" w:rsidP="00FD6811">
      <w:pPr>
        <w:pStyle w:val="Standard"/>
        <w:widowControl/>
        <w:numPr>
          <w:ilvl w:val="0"/>
          <w:numId w:val="2"/>
        </w:numPr>
        <w:spacing w:line="276" w:lineRule="auto"/>
        <w:rPr>
          <w:rFonts w:eastAsia="ＭＳ 明朝"/>
        </w:rPr>
      </w:pPr>
      <w:r>
        <w:rPr>
          <w:rFonts w:ascii="ＭＳ 明朝" w:eastAsia="ＭＳ 明朝" w:hAnsi="ＭＳ 明朝"/>
        </w:rPr>
        <w:t>第３章　役員</w:t>
      </w:r>
    </w:p>
    <w:p w14:paraId="2450568D"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（種別）</w:t>
      </w:r>
    </w:p>
    <w:p w14:paraId="3915317F"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第１２条  この法人に、次の役員を置く。</w:t>
      </w:r>
    </w:p>
    <w:p w14:paraId="7D18998B"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理事　　　　３〜５人以内</w:t>
      </w:r>
    </w:p>
    <w:p w14:paraId="33C7637B"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監事　　　　１〜３人以内</w:t>
      </w:r>
    </w:p>
    <w:p w14:paraId="03403470"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理事のうち、１人を理事長、１人を副理事長とする。</w:t>
      </w:r>
    </w:p>
    <w:p w14:paraId="51285C7E"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３　理事及び監事は、総会において選任する。</w:t>
      </w:r>
    </w:p>
    <w:p w14:paraId="14712346"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４　理事長、副理事長は、理事の互選により定める。</w:t>
      </w:r>
    </w:p>
    <w:p w14:paraId="5362E236"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５　役員のうちには、それぞれの役員について、その配偶者若しくは三親等以内の親族が１人を超えて含まれ、又は当該役員並びにその配偶者及び三親等以内の親族が役員総数の３分の１を超えて含まれることになってはならない。</w:t>
      </w:r>
    </w:p>
    <w:p w14:paraId="138D0AC9"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６　監事は、理事又はこの法人の職員を兼ねてはならない。</w:t>
      </w:r>
    </w:p>
    <w:p w14:paraId="24E37A57"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（職務）</w:t>
      </w:r>
    </w:p>
    <w:p w14:paraId="45D933B9"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第１３条 理事長は、この法人を代表し、その業務を統括する。</w:t>
      </w:r>
    </w:p>
    <w:p w14:paraId="38A20B10"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副理事長は、理事長を補佐し、理事長に事故があるとき、又は理事長が欠けたときは、理事長があらかじめ指名した順序によりその職務を代行する。</w:t>
      </w:r>
    </w:p>
    <w:p w14:paraId="3B8F29E6"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３　理事は、理事会を構成し、この定款の定め及び総会の議決に基づき、この法人の業務を執行する。</w:t>
      </w:r>
    </w:p>
    <w:p w14:paraId="7E472229"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４　監事は、次に掲げる職務を行う。</w:t>
      </w:r>
    </w:p>
    <w:p w14:paraId="09F67549"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理事の業務執行の状況を監査すること。</w:t>
      </w:r>
    </w:p>
    <w:p w14:paraId="4EFE24B2"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この法人の財産の状況を監査すること。</w:t>
      </w:r>
    </w:p>
    <w:p w14:paraId="06D29CD4"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前２号の規定による監査の結果、この法人の業務又は財産に関し不正の行為又は法令若しくは定款に違反する重大な事実があることを発見した場合には、これを総会又は所轄庁に報告すること。</w:t>
      </w:r>
    </w:p>
    <w:p w14:paraId="58D73486"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前号の報告をするために必要がある場合には、総会を招集すること。</w:t>
      </w:r>
    </w:p>
    <w:p w14:paraId="5306EBC5"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lastRenderedPageBreak/>
        <w:t>理事の業務執行の状況又はこの法人の財産の状況について、理事に意見を述べること。</w:t>
      </w:r>
    </w:p>
    <w:p w14:paraId="4B8FBE68"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（任期）</w:t>
      </w:r>
    </w:p>
    <w:p w14:paraId="64886D74"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第１４条　役員の任期は、２年とする。但し、再任を妨げない。</w:t>
      </w:r>
    </w:p>
    <w:p w14:paraId="60DBD487"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補欠又は増員により選任された役員の任期は、前任者又は現任者の残任期間とする。</w:t>
      </w:r>
    </w:p>
    <w:p w14:paraId="6C7533A1"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３　前２項の規定にかかわらず、任期の末日において後任の役員が選出されていないときは、その任期を、任期の末日後、最初の総会が終結するまで伸長する。</w:t>
      </w:r>
    </w:p>
    <w:p w14:paraId="674A999A"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（欠員補充）</w:t>
      </w:r>
    </w:p>
    <w:p w14:paraId="33F39B5D"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第１５条　理事又は監事のうち、その定数の３分の１を超える者が欠けたときは、遅滞なくこれを補充しなければならない。</w:t>
      </w:r>
    </w:p>
    <w:p w14:paraId="239C0046"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（解任）</w:t>
      </w:r>
    </w:p>
    <w:p w14:paraId="32C34DD4"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第１６条　役員が次の各号のいずれかに該当するとき　は、総会の議決により、これを解任することができる。但し、その役員に対し、議決の前に弁明の機会を与えなければならない。</w:t>
      </w:r>
    </w:p>
    <w:p w14:paraId="098D9409"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心身の故障のため、職務の執行に堪えられないと認められるとき。</w:t>
      </w:r>
    </w:p>
    <w:p w14:paraId="1774E4D4"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職務上の義務違反その他役員としてふさわしくない行為があったとき。</w:t>
      </w:r>
    </w:p>
    <w:p w14:paraId="7A7B5E65"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（報酬等）</w:t>
      </w:r>
    </w:p>
    <w:p w14:paraId="69E15089"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第１７条　役員は、その総数の３分の１以下の範囲内で報酬を受けることができる。</w:t>
      </w:r>
    </w:p>
    <w:p w14:paraId="03DB7DC0"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役員には、その職務を執行するために要した費用を弁償することができる。</w:t>
      </w:r>
    </w:p>
    <w:p w14:paraId="1673EA65"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３　前２項に関し必要な事項は、総会の議決を経て、理事長が別に定める。</w:t>
      </w:r>
    </w:p>
    <w:p w14:paraId="77F3EEA4" w14:textId="77777777" w:rsidR="00FD6811" w:rsidRDefault="00FD6811" w:rsidP="00FD6811">
      <w:pPr>
        <w:pStyle w:val="Standard"/>
        <w:widowControl/>
        <w:numPr>
          <w:ilvl w:val="0"/>
          <w:numId w:val="2"/>
        </w:numPr>
        <w:spacing w:line="276" w:lineRule="auto"/>
        <w:rPr>
          <w:rFonts w:eastAsia="ＭＳ 明朝"/>
        </w:rPr>
      </w:pPr>
    </w:p>
    <w:p w14:paraId="6417147E" w14:textId="77777777" w:rsidR="00FD6811" w:rsidRDefault="00FD6811" w:rsidP="00FD6811">
      <w:pPr>
        <w:pStyle w:val="Standard"/>
        <w:widowControl/>
        <w:numPr>
          <w:ilvl w:val="0"/>
          <w:numId w:val="2"/>
        </w:numPr>
        <w:spacing w:line="276" w:lineRule="auto"/>
        <w:rPr>
          <w:rFonts w:eastAsia="ＭＳ 明朝"/>
        </w:rPr>
      </w:pPr>
      <w:r>
        <w:rPr>
          <w:rFonts w:ascii="ＭＳ 明朝" w:eastAsia="ＭＳ 明朝" w:hAnsi="ＭＳ 明朝"/>
        </w:rPr>
        <w:t>第４章　総会</w:t>
      </w:r>
    </w:p>
    <w:p w14:paraId="647A1CFC"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（種別）</w:t>
      </w:r>
    </w:p>
    <w:p w14:paraId="3BB6C903"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第１８条　この法人の総会は、通常総会と臨時総会とする。</w:t>
      </w:r>
    </w:p>
    <w:p w14:paraId="6E4A4D48"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（構成）</w:t>
      </w:r>
    </w:p>
    <w:p w14:paraId="3383B127"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第１９条　総会は、正会員をもって構成する。</w:t>
      </w:r>
    </w:p>
    <w:p w14:paraId="5E2FF185"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（権能）</w:t>
      </w:r>
    </w:p>
    <w:p w14:paraId="705158AD"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第２０条　総会は、以下の事項について議決する。</w:t>
      </w:r>
    </w:p>
    <w:p w14:paraId="7BC3CB1F"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定款の変更</w:t>
      </w:r>
    </w:p>
    <w:p w14:paraId="21546238"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解散</w:t>
      </w:r>
    </w:p>
    <w:p w14:paraId="3D48BEDC"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合併</w:t>
      </w:r>
    </w:p>
    <w:p w14:paraId="2ACEC076"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事業計画及び収支予算並びにその変更</w:t>
      </w:r>
    </w:p>
    <w:p w14:paraId="58BA2DBB"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事業報告及び収支決算</w:t>
      </w:r>
    </w:p>
    <w:p w14:paraId="797947FB"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役員の選任又は解任、職務及び報酬</w:t>
      </w:r>
    </w:p>
    <w:p w14:paraId="3CCB5B59"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入会金及び会費の額</w:t>
      </w:r>
    </w:p>
    <w:p w14:paraId="607C4636"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長期借入金その他新たな義務の負担及び権利の放棄</w:t>
      </w:r>
    </w:p>
    <w:p w14:paraId="1A9E8081"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事務局の組織及び運営</w:t>
      </w:r>
    </w:p>
    <w:p w14:paraId="4DB48424"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その他運営に関する重要事項</w:t>
      </w:r>
    </w:p>
    <w:p w14:paraId="213E4A86"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（開催）</w:t>
      </w:r>
    </w:p>
    <w:p w14:paraId="6DBDAA4E"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lastRenderedPageBreak/>
        <w:t>第２１条　通常総会は、毎年１回開催する。</w:t>
      </w:r>
    </w:p>
    <w:p w14:paraId="203B51F2"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臨時総会は、次の各号のいずれかに該当する場合に開催する。</w:t>
      </w:r>
    </w:p>
    <w:p w14:paraId="1EC38210"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理事会が必要と認めたとき。</w:t>
      </w:r>
    </w:p>
    <w:p w14:paraId="4D616EC9"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正会員の５分の１以上から会議の目的を記載した書面によって開催の請求があったとき。</w:t>
      </w:r>
    </w:p>
    <w:p w14:paraId="2DE40018"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監事が第１３条第４項第４号の規定により招集したとき。</w:t>
      </w:r>
    </w:p>
    <w:p w14:paraId="1EE461DA"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（招集）</w:t>
      </w:r>
    </w:p>
    <w:p w14:paraId="3A8AA676"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第２２条　総会は、理事長が招集する。但し、前条第２項第３号の規定による場合は、監事が招集する。</w:t>
      </w:r>
    </w:p>
    <w:p w14:paraId="7420D488"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理事長は、前条第２項第２号の規定による請求があった場合は、その日から３０日以内に臨時総会を開かなければならない。</w:t>
      </w:r>
    </w:p>
    <w:p w14:paraId="2A86532E"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３　総会を招集するときは、会議の日時、場所、目的及び審議事項を記載した書面をもって、少なくとも５日前までに通知しなければならない。</w:t>
      </w:r>
    </w:p>
    <w:p w14:paraId="7E31C33B"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（議長）</w:t>
      </w:r>
    </w:p>
    <w:p w14:paraId="561B9F20"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第２３条　総会の議長は、その総会において、出席した正会員の中から選出する。</w:t>
      </w:r>
    </w:p>
    <w:p w14:paraId="7CB46FA7"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（定足数）</w:t>
      </w:r>
    </w:p>
    <w:p w14:paraId="312C627D"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第２４条　総会は、正会員の２分の１以上の出席がなければ開会することができない。</w:t>
      </w:r>
    </w:p>
    <w:p w14:paraId="0ECB22F7"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（議決）</w:t>
      </w:r>
    </w:p>
    <w:p w14:paraId="22091122"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第２５条　総会における議決事項は、第２２条第３項の規定によってあらかじめ通知した事項とする。</w:t>
      </w:r>
    </w:p>
    <w:p w14:paraId="50E3100E"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総会の議決事項は、この定款で定めるもののほか、出席正会員の過半数をもって決し、可否同数のときは、議長の決するところとする。</w:t>
      </w:r>
    </w:p>
    <w:p w14:paraId="31EBC699"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３　総会の議決について、特別の利害関係を有する正会員は、その議決に加わることができない。</w:t>
      </w:r>
    </w:p>
    <w:p w14:paraId="3D2EA96F"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（書面表決等）</w:t>
      </w:r>
    </w:p>
    <w:p w14:paraId="4226D699"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第２６条　各社員の表決権は平等なものとする。</w:t>
      </w:r>
    </w:p>
    <w:p w14:paraId="67038C2A"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やむを得ない理由のため、総会に出席できない正会員は、あらかじめ書面をもって表決し、又は他の正会員を代理人として表決を委任することができる。</w:t>
      </w:r>
    </w:p>
    <w:p w14:paraId="0E250645"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３　前項の場合における前２条の規定の適用については、その正会員は総会に出席したものとみなす。</w:t>
      </w:r>
    </w:p>
    <w:p w14:paraId="3D6E44D5"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（議事録）</w:t>
      </w:r>
    </w:p>
    <w:p w14:paraId="4A5368F5"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第２７条　総会の議事については、次に掲げる事項を記載した議事録を作成し、これを保存しなければならない。</w:t>
      </w:r>
    </w:p>
    <w:p w14:paraId="7CEE6713"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日時及び場所</w:t>
      </w:r>
    </w:p>
    <w:p w14:paraId="60F54F91"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正会員の現在数</w:t>
      </w:r>
    </w:p>
    <w:p w14:paraId="3DFA5DB2"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出席した正会員の数（書面表決者及び表決委任者については、その旨を明記すること。）</w:t>
      </w:r>
    </w:p>
    <w:p w14:paraId="48E93E58"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審議事項及び議決事項</w:t>
      </w:r>
    </w:p>
    <w:p w14:paraId="37099727"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議事の経過の概要及びその結果</w:t>
      </w:r>
    </w:p>
    <w:p w14:paraId="05F87D33"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議事録署名人の選任に関する事項</w:t>
      </w:r>
    </w:p>
    <w:p w14:paraId="28E7D2B0"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lastRenderedPageBreak/>
        <w:t>２　議事録には、その会議において出席した正会員の中から選任された議事録署名人２名以上が、議長とともに署名押印しなければならない。</w:t>
      </w:r>
    </w:p>
    <w:p w14:paraId="608A7683" w14:textId="77777777" w:rsidR="00FD6811" w:rsidRDefault="00FD6811" w:rsidP="00FD6811">
      <w:pPr>
        <w:pStyle w:val="Standard"/>
        <w:widowControl/>
        <w:numPr>
          <w:ilvl w:val="0"/>
          <w:numId w:val="2"/>
        </w:numPr>
        <w:spacing w:line="276" w:lineRule="auto"/>
        <w:rPr>
          <w:rFonts w:eastAsia="ＭＳ 明朝"/>
        </w:rPr>
      </w:pPr>
    </w:p>
    <w:p w14:paraId="3AF171DB" w14:textId="77777777" w:rsidR="00FD6811" w:rsidRDefault="00FD6811" w:rsidP="00FD6811">
      <w:pPr>
        <w:pStyle w:val="Standard"/>
        <w:widowControl/>
        <w:numPr>
          <w:ilvl w:val="0"/>
          <w:numId w:val="2"/>
        </w:numPr>
        <w:spacing w:line="276" w:lineRule="auto"/>
        <w:rPr>
          <w:rFonts w:eastAsia="ＭＳ 明朝"/>
        </w:rPr>
      </w:pPr>
      <w:r>
        <w:rPr>
          <w:rFonts w:ascii="ＭＳ 明朝" w:eastAsia="ＭＳ 明朝" w:hAnsi="ＭＳ 明朝"/>
        </w:rPr>
        <w:t>第５章　理事会</w:t>
      </w:r>
    </w:p>
    <w:p w14:paraId="5BA9B879"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（構成）</w:t>
      </w:r>
    </w:p>
    <w:p w14:paraId="1916D29A"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第２８条　理事会は、理事をもって構成する。</w:t>
      </w:r>
    </w:p>
    <w:p w14:paraId="1B9A0CDA"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（権能）</w:t>
      </w:r>
    </w:p>
    <w:p w14:paraId="7FEBD5CB"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第２９条　理事会は、この定款で別に定めるもののほか、次に掲げる事項を議決する。</w:t>
      </w:r>
    </w:p>
    <w:p w14:paraId="1575BB58"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総会に付議するべき事項</w:t>
      </w:r>
    </w:p>
    <w:p w14:paraId="60A0D657"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総会の議決した事項の執行に関する事項</w:t>
      </w:r>
    </w:p>
    <w:p w14:paraId="154BAA5D"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事務局の組織及び運営</w:t>
      </w:r>
    </w:p>
    <w:p w14:paraId="12D374B3"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その他総会の議決を要しない業務の執行に関する事項</w:t>
      </w:r>
    </w:p>
    <w:p w14:paraId="5530B25F"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（開催）</w:t>
      </w:r>
    </w:p>
    <w:p w14:paraId="4837BAF5"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第３０条　理事会は、次の各号のいずれかに該当する場合に開催する。</w:t>
      </w:r>
    </w:p>
    <w:p w14:paraId="1D0C17AE"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理事長が必要と認めたとき。</w:t>
      </w:r>
    </w:p>
    <w:p w14:paraId="73F53D68"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理事総数の３分の２以上の理事から会議の目的を記載した書面によって開催の請求があったとき。</w:t>
      </w:r>
    </w:p>
    <w:p w14:paraId="2241BEC3"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（招集）</w:t>
      </w:r>
    </w:p>
    <w:p w14:paraId="4F3FFB9B"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第３１条　理事会は理事長が招集する。</w:t>
      </w:r>
    </w:p>
    <w:p w14:paraId="64A44F0F"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 xml:space="preserve">２　理事長は、前条第２号の規定による請求があったときは、その日から１５日以内に理事会を招集しなければならない。　</w:t>
      </w:r>
    </w:p>
    <w:p w14:paraId="0E79E5EB"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３　理事会を招集するときは、会議の日時、場所、目的及び審議事項を記載した書面をもって、少なくとも５日前までに通知しなければならない。</w:t>
      </w:r>
    </w:p>
    <w:p w14:paraId="75761853"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（議長）</w:t>
      </w:r>
    </w:p>
    <w:p w14:paraId="4E900B95"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第３２条　理事会の議長は、理事長が当たる。</w:t>
      </w:r>
    </w:p>
    <w:p w14:paraId="07192E78"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（議決等）</w:t>
      </w:r>
    </w:p>
    <w:p w14:paraId="6C18752D"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第３３条　この法人の業務は、理事の過半数をもって決する。</w:t>
      </w:r>
    </w:p>
    <w:p w14:paraId="01543969"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（議事録）</w:t>
      </w:r>
    </w:p>
    <w:p w14:paraId="172B2094"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第３４条　理事会の議事については、次に掲げる事項を記載した議事録を作成し、これを保存しなければならない。</w:t>
      </w:r>
    </w:p>
    <w:p w14:paraId="6C8D806A"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日時及び場所</w:t>
      </w:r>
    </w:p>
    <w:p w14:paraId="0B84661F"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理事の現在数及び出席した理事の氏名（書面表決者については、その旨を明記すること。）</w:t>
      </w:r>
    </w:p>
    <w:p w14:paraId="714E7C04"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審議事項及び議決事項</w:t>
      </w:r>
    </w:p>
    <w:p w14:paraId="6AF88D9A"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議事の経過の概要及びその結果</w:t>
      </w:r>
    </w:p>
    <w:p w14:paraId="5C5D395D"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議事録署名人の選任に関する事項</w:t>
      </w:r>
    </w:p>
    <w:p w14:paraId="7F6E9EB1"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議事録には、その会議において出席した理事の中から選任された議事録署名人２名以上が、議長とともに署名押印しなければならない。</w:t>
      </w:r>
    </w:p>
    <w:p w14:paraId="51CADA72" w14:textId="77777777" w:rsidR="00FD6811" w:rsidRDefault="00FD6811" w:rsidP="00FD6811">
      <w:pPr>
        <w:pStyle w:val="Standard"/>
        <w:widowControl/>
        <w:numPr>
          <w:ilvl w:val="0"/>
          <w:numId w:val="2"/>
        </w:numPr>
        <w:spacing w:line="276" w:lineRule="auto"/>
        <w:rPr>
          <w:rFonts w:eastAsia="ＭＳ 明朝"/>
        </w:rPr>
      </w:pPr>
    </w:p>
    <w:p w14:paraId="6E2B21DA" w14:textId="77777777" w:rsidR="00FD6811" w:rsidRDefault="00FD6811" w:rsidP="00FD6811">
      <w:pPr>
        <w:pStyle w:val="Standard"/>
        <w:widowControl/>
        <w:numPr>
          <w:ilvl w:val="0"/>
          <w:numId w:val="2"/>
        </w:numPr>
        <w:spacing w:line="276" w:lineRule="auto"/>
        <w:rPr>
          <w:rFonts w:eastAsia="ＭＳ 明朝"/>
        </w:rPr>
      </w:pPr>
      <w:r>
        <w:rPr>
          <w:rFonts w:ascii="ＭＳ 明朝" w:eastAsia="ＭＳ 明朝" w:hAnsi="ＭＳ 明朝"/>
        </w:rPr>
        <w:t>第６章　資産、会計及び事業計画</w:t>
      </w:r>
    </w:p>
    <w:p w14:paraId="07BE8B41"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（資産）</w:t>
      </w:r>
    </w:p>
    <w:p w14:paraId="33F0F52F"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lastRenderedPageBreak/>
        <w:t>第３５条　この法人の資産は、次の各号に掲げるものをもって構成する。</w:t>
      </w:r>
    </w:p>
    <w:p w14:paraId="3DFAEB3C"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財産目録に記載された財産</w:t>
      </w:r>
    </w:p>
    <w:p w14:paraId="5E1F2A7F"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入会金及び会費</w:t>
      </w:r>
    </w:p>
    <w:p w14:paraId="6CAE31D6"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寄附金品</w:t>
      </w:r>
    </w:p>
    <w:p w14:paraId="71BAC790"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財産から生じる収入</w:t>
      </w:r>
    </w:p>
    <w:p w14:paraId="2586E403"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事業に伴う収入</w:t>
      </w:r>
    </w:p>
    <w:p w14:paraId="42E614F1"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その他の収入</w:t>
      </w:r>
    </w:p>
    <w:p w14:paraId="0FBE30D4"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（資産の区分）</w:t>
      </w:r>
    </w:p>
    <w:p w14:paraId="0E63EF3D"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第３６条　この法人の資産は、次の各号に掲げる事業に区分する。</w:t>
      </w:r>
    </w:p>
    <w:p w14:paraId="2ADDAFCF"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特定非営利活動に係る事業</w:t>
      </w:r>
    </w:p>
    <w:p w14:paraId="15AE57F7"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その他の事業</w:t>
      </w:r>
    </w:p>
    <w:p w14:paraId="5C71684F"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（資産の管理）</w:t>
      </w:r>
    </w:p>
    <w:p w14:paraId="05BB86C7"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第３７条　資産は、理事長が管理し、その方法は、総会の議決を経て、理事長が別に定める。</w:t>
      </w:r>
    </w:p>
    <w:p w14:paraId="062E3F3D"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（経費の支弁）</w:t>
      </w:r>
    </w:p>
    <w:p w14:paraId="373CAA74"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第３８条　この法人の経費は、資産をもって支弁する。</w:t>
      </w:r>
    </w:p>
    <w:p w14:paraId="2D63ECD3"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（会計の区分）</w:t>
      </w:r>
    </w:p>
    <w:p w14:paraId="6D811578"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第３９条　この法人の会計は、次の各号に掲げる事業に区分する。</w:t>
      </w:r>
    </w:p>
    <w:p w14:paraId="0C218CFD"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(1)　特定非営利活動に係る事業</w:t>
      </w:r>
    </w:p>
    <w:p w14:paraId="7E2A8B11"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(2)　その他の事業</w:t>
      </w:r>
    </w:p>
    <w:p w14:paraId="4125FE1E"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（事業計画及び予算）</w:t>
      </w:r>
    </w:p>
    <w:p w14:paraId="699290F3"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第４０条　この法人の事業計画及び予算は、理事長が作成し、総会の承認を得なければならない。これを変更する場合も同様とする。</w:t>
      </w:r>
    </w:p>
    <w:p w14:paraId="36CFA221"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（予備費の設定及び使用）</w:t>
      </w:r>
    </w:p>
    <w:p w14:paraId="568B9C63"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第４１条　前条に規定する予算には、予算超過又は予算外の支出に充てるため、予備費を設けることができる。</w:t>
      </w:r>
    </w:p>
    <w:p w14:paraId="44FB57FC"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予備費を使用するときは、理事会の議決を経なければならない。</w:t>
      </w:r>
    </w:p>
    <w:p w14:paraId="796B261A"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（暫定予算）</w:t>
      </w:r>
    </w:p>
    <w:p w14:paraId="1EA19F32"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第４２条　第４０条の規定にかかわらず、やむを得ない理由により予算が成立しないときは、理事長は、理事会の議決を経て、予算成立の日まで前年度の予算に準じ収入支出することができる。</w:t>
      </w:r>
    </w:p>
    <w:p w14:paraId="3964FC6F"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前項の収入支出は、新たに成立した予算の収入支出とみなす。</w:t>
      </w:r>
    </w:p>
    <w:p w14:paraId="7234FBCC"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（事業報告及び決算）</w:t>
      </w:r>
    </w:p>
    <w:p w14:paraId="75ACBA44"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第４３条　理事長は、毎事業年度終了後３か月以内に、事業報告書、財産目録、貸借対照表、収支計算書を作成し、監事の監査を経て、総会の承認を得なければならない。</w:t>
      </w:r>
    </w:p>
    <w:p w14:paraId="7E72B7F6"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（長期借入金）</w:t>
      </w:r>
    </w:p>
    <w:p w14:paraId="120862EA"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第４４条　この法人が資金の借入れをしようとするときは、その事業年度の収入をもって償還する短期借入金を除き、総会の議決を経なければならない。</w:t>
      </w:r>
    </w:p>
    <w:p w14:paraId="66C758F0"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（事業年度）</w:t>
      </w:r>
    </w:p>
    <w:p w14:paraId="08ABD64B"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第４５条　この法人の事業年度は、毎年４月１日に始まり、翌年３月３１日に終わる。</w:t>
      </w:r>
    </w:p>
    <w:p w14:paraId="4348AC53" w14:textId="77777777" w:rsidR="00FD6811" w:rsidRDefault="00FD6811" w:rsidP="00FD6811">
      <w:pPr>
        <w:pStyle w:val="Standard"/>
        <w:widowControl/>
        <w:numPr>
          <w:ilvl w:val="0"/>
          <w:numId w:val="2"/>
        </w:numPr>
        <w:spacing w:line="276" w:lineRule="auto"/>
        <w:rPr>
          <w:rFonts w:eastAsia="ＭＳ 明朝"/>
        </w:rPr>
      </w:pPr>
    </w:p>
    <w:p w14:paraId="5607C504" w14:textId="77777777" w:rsidR="00FD6811" w:rsidRDefault="00FD6811" w:rsidP="00FD6811">
      <w:pPr>
        <w:pStyle w:val="Standard"/>
        <w:widowControl/>
        <w:numPr>
          <w:ilvl w:val="0"/>
          <w:numId w:val="2"/>
        </w:numPr>
        <w:spacing w:line="276" w:lineRule="auto"/>
        <w:rPr>
          <w:rFonts w:eastAsia="ＭＳ 明朝"/>
        </w:rPr>
      </w:pPr>
      <w:r>
        <w:rPr>
          <w:rFonts w:ascii="ＭＳ 明朝" w:eastAsia="ＭＳ 明朝" w:hAnsi="ＭＳ 明朝"/>
        </w:rPr>
        <w:t>第７章　事務局</w:t>
      </w:r>
    </w:p>
    <w:p w14:paraId="031E14A1"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（設置）</w:t>
      </w:r>
    </w:p>
    <w:p w14:paraId="340A26BA"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第４６条　この法人の事務を処理するため、事務局を置く。</w:t>
      </w:r>
    </w:p>
    <w:p w14:paraId="047C76EE"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事務局には、事務局長その他の職員を置く。</w:t>
      </w:r>
    </w:p>
    <w:p w14:paraId="35EB4C46"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３　事務局の職員は、理事長が任免する。</w:t>
      </w:r>
    </w:p>
    <w:p w14:paraId="1ED9DBAB"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（書類及び帳簿の備置き）</w:t>
      </w:r>
    </w:p>
    <w:p w14:paraId="26CCF87A"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第４７条　主たる事務所には、法第28条に規定される書類のほか、次に掲げる書類を常に備えておかなければならない。</w:t>
      </w:r>
    </w:p>
    <w:p w14:paraId="2065337E"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会員名簿及び会員の異動に関する書類</w:t>
      </w:r>
    </w:p>
    <w:p w14:paraId="65753413"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収入、支出に関する帳簿及び証拠書類</w:t>
      </w:r>
    </w:p>
    <w:p w14:paraId="5C5BABCB" w14:textId="77777777" w:rsidR="00FD6811" w:rsidRDefault="00FD6811" w:rsidP="00FD6811">
      <w:pPr>
        <w:pStyle w:val="Standard"/>
        <w:widowControl/>
        <w:numPr>
          <w:ilvl w:val="0"/>
          <w:numId w:val="2"/>
        </w:numPr>
        <w:spacing w:line="276" w:lineRule="auto"/>
        <w:rPr>
          <w:rFonts w:eastAsia="ＭＳ 明朝"/>
        </w:rPr>
      </w:pPr>
    </w:p>
    <w:p w14:paraId="43DA845B" w14:textId="77777777" w:rsidR="00FD6811" w:rsidRDefault="00FD6811" w:rsidP="00FD6811">
      <w:pPr>
        <w:pStyle w:val="Standard"/>
        <w:widowControl/>
        <w:numPr>
          <w:ilvl w:val="0"/>
          <w:numId w:val="2"/>
        </w:numPr>
        <w:spacing w:line="276" w:lineRule="auto"/>
        <w:rPr>
          <w:rFonts w:eastAsia="ＭＳ 明朝"/>
        </w:rPr>
      </w:pPr>
      <w:r>
        <w:rPr>
          <w:rFonts w:ascii="ＭＳ 明朝" w:eastAsia="ＭＳ 明朝" w:hAnsi="ＭＳ 明朝"/>
        </w:rPr>
        <w:t>第８章　定款の変更及び解散</w:t>
      </w:r>
    </w:p>
    <w:p w14:paraId="31146955"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（定款の変更）</w:t>
      </w:r>
    </w:p>
    <w:p w14:paraId="7719A649"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第４８条　この定款の変更は、総会に出席した正会員の４分の３以上の議決を経なければならない。</w:t>
      </w:r>
    </w:p>
    <w:p w14:paraId="2E0D3881"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（解散）</w:t>
      </w:r>
    </w:p>
    <w:p w14:paraId="4C3D7B9D"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第４９条　この法人は、次に掲げる事由によって解散する。</w:t>
      </w:r>
    </w:p>
    <w:p w14:paraId="6DBC0C33"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総会の決議</w:t>
      </w:r>
    </w:p>
    <w:p w14:paraId="622CFC62"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目的とする特定非営利活動に係る事業の成功の不能</w:t>
      </w:r>
    </w:p>
    <w:p w14:paraId="72DB1F2E"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正会員の欠亡</w:t>
      </w:r>
    </w:p>
    <w:p w14:paraId="5B4810E9"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合併</w:t>
      </w:r>
    </w:p>
    <w:p w14:paraId="76BD9561"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破産手続開始の決定</w:t>
      </w:r>
    </w:p>
    <w:p w14:paraId="6218A92A" w14:textId="77777777" w:rsidR="00FD6811" w:rsidRDefault="00FD6811" w:rsidP="00FD6811">
      <w:pPr>
        <w:pStyle w:val="Standard"/>
        <w:widowControl/>
        <w:numPr>
          <w:ilvl w:val="3"/>
          <w:numId w:val="2"/>
        </w:numPr>
        <w:spacing w:line="276" w:lineRule="auto"/>
        <w:rPr>
          <w:rFonts w:eastAsia="ＭＳ 明朝"/>
        </w:rPr>
      </w:pPr>
      <w:r>
        <w:rPr>
          <w:rFonts w:ascii="ＭＳ 明朝" w:eastAsia="ＭＳ 明朝" w:hAnsi="ＭＳ 明朝"/>
        </w:rPr>
        <w:t>所轄庁による認証の取消し</w:t>
      </w:r>
    </w:p>
    <w:p w14:paraId="671EA512"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２　総会の決議により解散する場合は、正会員総数の４分の３以上の承諾を得なければならない。</w:t>
      </w:r>
    </w:p>
    <w:p w14:paraId="1DAF8433"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（残余財産の処分）</w:t>
      </w:r>
    </w:p>
    <w:p w14:paraId="716F5824"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第５０条　解散後の残余財産は、法第１１条第３項の規定に掲げるもののうち、総会で議決したものに帰属させるものとする。</w:t>
      </w:r>
    </w:p>
    <w:p w14:paraId="57953F15" w14:textId="77777777" w:rsidR="00FD6811" w:rsidRDefault="00FD6811" w:rsidP="00FD6811">
      <w:pPr>
        <w:pStyle w:val="Standard"/>
        <w:widowControl/>
        <w:numPr>
          <w:ilvl w:val="0"/>
          <w:numId w:val="2"/>
        </w:numPr>
        <w:spacing w:line="276" w:lineRule="auto"/>
        <w:rPr>
          <w:rFonts w:eastAsia="ＭＳ 明朝"/>
        </w:rPr>
      </w:pPr>
    </w:p>
    <w:p w14:paraId="13A1F8F3" w14:textId="77777777" w:rsidR="00FD6811" w:rsidRDefault="00FD6811" w:rsidP="00FD6811">
      <w:pPr>
        <w:pStyle w:val="Standard"/>
        <w:widowControl/>
        <w:numPr>
          <w:ilvl w:val="0"/>
          <w:numId w:val="2"/>
        </w:numPr>
        <w:spacing w:line="276" w:lineRule="auto"/>
        <w:rPr>
          <w:rFonts w:eastAsia="ＭＳ 明朝"/>
        </w:rPr>
      </w:pPr>
      <w:r>
        <w:rPr>
          <w:rFonts w:ascii="ＭＳ 明朝" w:eastAsia="ＭＳ 明朝" w:hAnsi="ＭＳ 明朝"/>
        </w:rPr>
        <w:t>第９章　雑則</w:t>
      </w:r>
    </w:p>
    <w:p w14:paraId="47D84078"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（公告）</w:t>
      </w:r>
    </w:p>
    <w:p w14:paraId="4E2E0C4A"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第５１条　この法人の公告は官報により行う。</w:t>
      </w:r>
    </w:p>
    <w:p w14:paraId="579A64C6"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（委任）</w:t>
      </w:r>
    </w:p>
    <w:p w14:paraId="5918DD5D"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第５２条　この定款の施行について必要な事項は、理事会の議決を経て、理事長が別に定める。</w:t>
      </w:r>
    </w:p>
    <w:p w14:paraId="29F12608" w14:textId="77777777" w:rsidR="00FD6811" w:rsidRDefault="00FD6811" w:rsidP="00FD6811">
      <w:pPr>
        <w:pStyle w:val="Standard"/>
        <w:widowControl/>
        <w:numPr>
          <w:ilvl w:val="0"/>
          <w:numId w:val="2"/>
        </w:numPr>
        <w:spacing w:line="276" w:lineRule="auto"/>
        <w:rPr>
          <w:rFonts w:eastAsia="ＭＳ 明朝"/>
        </w:rPr>
      </w:pPr>
    </w:p>
    <w:p w14:paraId="234CD44E" w14:textId="77777777" w:rsidR="00FD6811" w:rsidRDefault="00FD6811" w:rsidP="00FD6811">
      <w:pPr>
        <w:pStyle w:val="Standard"/>
        <w:widowControl/>
        <w:numPr>
          <w:ilvl w:val="0"/>
          <w:numId w:val="2"/>
        </w:numPr>
        <w:spacing w:line="276" w:lineRule="auto"/>
        <w:rPr>
          <w:rFonts w:eastAsia="ＭＳ 明朝"/>
        </w:rPr>
      </w:pPr>
      <w:r>
        <w:rPr>
          <w:rFonts w:ascii="ＭＳ 明朝" w:eastAsia="ＭＳ 明朝" w:hAnsi="ＭＳ 明朝"/>
        </w:rPr>
        <w:t>附　　　則</w:t>
      </w:r>
    </w:p>
    <w:p w14:paraId="55796E2E"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１　この定款は、この法人の成立の日から施行する。</w:t>
      </w:r>
    </w:p>
    <w:p w14:paraId="2E84BD3E"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２　この法人の設立時の入会金及び会費は、第８条の規定にかかわらず、次の各号に掲げるものとする。</w:t>
      </w:r>
    </w:p>
    <w:p w14:paraId="355CC7E5"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lastRenderedPageBreak/>
        <w:t xml:space="preserve">　　（１）正会員</w:t>
      </w:r>
    </w:p>
    <w:p w14:paraId="436D63E6" w14:textId="77777777" w:rsidR="00FD6811" w:rsidRDefault="00FD6811" w:rsidP="00FD6811">
      <w:pPr>
        <w:pStyle w:val="Standard"/>
        <w:widowControl/>
        <w:numPr>
          <w:ilvl w:val="2"/>
          <w:numId w:val="6"/>
        </w:numPr>
        <w:spacing w:line="276" w:lineRule="auto"/>
        <w:rPr>
          <w:rFonts w:eastAsia="ＭＳ 明朝"/>
        </w:rPr>
      </w:pPr>
      <w:r>
        <w:rPr>
          <w:rFonts w:ascii="ＭＳ 明朝" w:eastAsia="ＭＳ 明朝" w:hAnsi="ＭＳ 明朝"/>
        </w:rPr>
        <w:t xml:space="preserve"> 　　　　入会金　</w:t>
      </w:r>
      <w:r>
        <w:rPr>
          <w:rFonts w:ascii="ＭＳ 明朝" w:eastAsia="ＭＳ 明朝" w:hAnsi="ＭＳ 明朝"/>
          <w:u w:val="single"/>
        </w:rPr>
        <w:t xml:space="preserve">　　　　</w:t>
      </w:r>
      <w:r>
        <w:rPr>
          <w:rFonts w:ascii="ＭＳ 明朝" w:eastAsia="ＭＳ 明朝" w:hAnsi="ＭＳ 明朝"/>
        </w:rPr>
        <w:t xml:space="preserve">円　会費　年（月）額 </w:t>
      </w:r>
      <w:r>
        <w:rPr>
          <w:rFonts w:ascii="ＭＳ 明朝" w:eastAsia="ＭＳ 明朝" w:hAnsi="ＭＳ 明朝"/>
          <w:u w:val="single"/>
        </w:rPr>
        <w:t xml:space="preserve">　　　　</w:t>
      </w:r>
      <w:r>
        <w:rPr>
          <w:rFonts w:ascii="ＭＳ 明朝" w:eastAsia="ＭＳ 明朝" w:hAnsi="ＭＳ 明朝"/>
        </w:rPr>
        <w:t>円</w:t>
      </w:r>
    </w:p>
    <w:p w14:paraId="569E41E0"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 xml:space="preserve">　　（２）賛助会員</w:t>
      </w:r>
    </w:p>
    <w:p w14:paraId="1052079E" w14:textId="77777777" w:rsidR="00FD6811" w:rsidRDefault="00FD6811" w:rsidP="00FD6811">
      <w:pPr>
        <w:pStyle w:val="Standard"/>
        <w:widowControl/>
        <w:numPr>
          <w:ilvl w:val="2"/>
          <w:numId w:val="7"/>
        </w:numPr>
        <w:spacing w:line="276" w:lineRule="auto"/>
        <w:rPr>
          <w:rFonts w:eastAsia="ＭＳ 明朝"/>
        </w:rPr>
      </w:pPr>
      <w:r>
        <w:rPr>
          <w:rFonts w:ascii="ＭＳ 明朝" w:eastAsia="ＭＳ 明朝" w:hAnsi="ＭＳ 明朝"/>
        </w:rPr>
        <w:t xml:space="preserve"> 　　　　入会金　</w:t>
      </w:r>
      <w:r>
        <w:rPr>
          <w:rFonts w:ascii="ＭＳ 明朝" w:eastAsia="ＭＳ 明朝" w:hAnsi="ＭＳ 明朝"/>
          <w:u w:val="single"/>
        </w:rPr>
        <w:t xml:space="preserve">　　　　</w:t>
      </w:r>
      <w:r>
        <w:rPr>
          <w:rFonts w:ascii="ＭＳ 明朝" w:eastAsia="ＭＳ 明朝" w:hAnsi="ＭＳ 明朝"/>
        </w:rPr>
        <w:t xml:space="preserve">円　会費　年（月）額 </w:t>
      </w:r>
      <w:r>
        <w:rPr>
          <w:rFonts w:ascii="ＭＳ 明朝" w:eastAsia="ＭＳ 明朝" w:hAnsi="ＭＳ 明朝"/>
          <w:u w:val="single"/>
        </w:rPr>
        <w:t xml:space="preserve">　　　　</w:t>
      </w:r>
      <w:r>
        <w:rPr>
          <w:rFonts w:ascii="ＭＳ 明朝" w:eastAsia="ＭＳ 明朝" w:hAnsi="ＭＳ 明朝"/>
        </w:rPr>
        <w:t>円</w:t>
      </w:r>
    </w:p>
    <w:p w14:paraId="35FAF8B0" w14:textId="77777777" w:rsidR="00FD6811" w:rsidRDefault="00FD6811" w:rsidP="00FD6811">
      <w:pPr>
        <w:pStyle w:val="Standard"/>
        <w:widowControl/>
        <w:numPr>
          <w:ilvl w:val="2"/>
          <w:numId w:val="8"/>
        </w:numPr>
        <w:spacing w:line="276" w:lineRule="auto"/>
        <w:rPr>
          <w:rFonts w:eastAsia="ＭＳ 明朝"/>
        </w:rPr>
      </w:pPr>
      <w:r>
        <w:rPr>
          <w:rFonts w:ascii="ＭＳ 明朝" w:eastAsia="ＭＳ 明朝" w:hAnsi="ＭＳ 明朝"/>
        </w:rPr>
        <w:t xml:space="preserve"> 　　　　入会金　</w:t>
      </w:r>
      <w:r>
        <w:rPr>
          <w:rFonts w:ascii="ＭＳ 明朝" w:eastAsia="ＭＳ 明朝" w:hAnsi="ＭＳ 明朝"/>
          <w:u w:val="single"/>
        </w:rPr>
        <w:t xml:space="preserve">　　　　</w:t>
      </w:r>
      <w:r>
        <w:rPr>
          <w:rFonts w:ascii="ＭＳ 明朝" w:eastAsia="ＭＳ 明朝" w:hAnsi="ＭＳ 明朝"/>
        </w:rPr>
        <w:t xml:space="preserve">円　会費　年（月）額 </w:t>
      </w:r>
      <w:r>
        <w:rPr>
          <w:rFonts w:ascii="ＭＳ 明朝" w:eastAsia="ＭＳ 明朝" w:hAnsi="ＭＳ 明朝"/>
          <w:u w:val="single"/>
        </w:rPr>
        <w:t xml:space="preserve">　　　　</w:t>
      </w:r>
      <w:r>
        <w:rPr>
          <w:rFonts w:ascii="ＭＳ 明朝" w:eastAsia="ＭＳ 明朝" w:hAnsi="ＭＳ 明朝"/>
        </w:rPr>
        <w:t>円</w:t>
      </w:r>
    </w:p>
    <w:p w14:paraId="78234BEE"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 xml:space="preserve">　　（３）パートナーシップ会員</w:t>
      </w:r>
    </w:p>
    <w:p w14:paraId="7D24DB0C" w14:textId="77777777" w:rsidR="00FD6811" w:rsidRDefault="00FD6811" w:rsidP="00FD6811">
      <w:pPr>
        <w:pStyle w:val="Standard"/>
        <w:widowControl/>
        <w:numPr>
          <w:ilvl w:val="2"/>
          <w:numId w:val="9"/>
        </w:numPr>
        <w:spacing w:line="276" w:lineRule="auto"/>
        <w:rPr>
          <w:rFonts w:eastAsia="ＭＳ 明朝"/>
        </w:rPr>
      </w:pPr>
      <w:r>
        <w:rPr>
          <w:rFonts w:ascii="ＭＳ 明朝" w:eastAsia="ＭＳ 明朝" w:hAnsi="ＭＳ 明朝"/>
        </w:rPr>
        <w:t xml:space="preserve"> 　　　　入会金　</w:t>
      </w:r>
      <w:r>
        <w:rPr>
          <w:rFonts w:ascii="ＭＳ 明朝" w:eastAsia="ＭＳ 明朝" w:hAnsi="ＭＳ 明朝"/>
          <w:u w:val="single"/>
        </w:rPr>
        <w:t xml:space="preserve">　　　　</w:t>
      </w:r>
      <w:r>
        <w:rPr>
          <w:rFonts w:ascii="ＭＳ 明朝" w:eastAsia="ＭＳ 明朝" w:hAnsi="ＭＳ 明朝"/>
        </w:rPr>
        <w:t xml:space="preserve">円　会費　年（月）額 </w:t>
      </w:r>
      <w:r>
        <w:rPr>
          <w:rFonts w:ascii="ＭＳ 明朝" w:eastAsia="ＭＳ 明朝" w:hAnsi="ＭＳ 明朝"/>
          <w:u w:val="single"/>
        </w:rPr>
        <w:t xml:space="preserve">　　　　</w:t>
      </w:r>
      <w:r>
        <w:rPr>
          <w:rFonts w:ascii="ＭＳ 明朝" w:eastAsia="ＭＳ 明朝" w:hAnsi="ＭＳ 明朝"/>
        </w:rPr>
        <w:t>円</w:t>
      </w:r>
    </w:p>
    <w:p w14:paraId="09F469A7"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 xml:space="preserve">　　（４）アドバイザー会員</w:t>
      </w:r>
    </w:p>
    <w:p w14:paraId="0085DCC0" w14:textId="77777777" w:rsidR="00FD6811" w:rsidRDefault="00FD6811" w:rsidP="00FD6811">
      <w:pPr>
        <w:pStyle w:val="Standard"/>
        <w:widowControl/>
        <w:numPr>
          <w:ilvl w:val="2"/>
          <w:numId w:val="10"/>
        </w:numPr>
        <w:spacing w:line="276" w:lineRule="auto"/>
        <w:rPr>
          <w:rFonts w:eastAsia="ＭＳ 明朝"/>
        </w:rPr>
      </w:pPr>
      <w:r>
        <w:rPr>
          <w:rFonts w:ascii="ＭＳ 明朝" w:eastAsia="ＭＳ 明朝" w:hAnsi="ＭＳ 明朝"/>
        </w:rPr>
        <w:t xml:space="preserve"> 　　　　入会金　</w:t>
      </w:r>
      <w:r>
        <w:rPr>
          <w:rFonts w:ascii="ＭＳ 明朝" w:eastAsia="ＭＳ 明朝" w:hAnsi="ＭＳ 明朝"/>
          <w:u w:val="single"/>
        </w:rPr>
        <w:t xml:space="preserve">　　　　</w:t>
      </w:r>
      <w:r>
        <w:rPr>
          <w:rFonts w:ascii="ＭＳ 明朝" w:eastAsia="ＭＳ 明朝" w:hAnsi="ＭＳ 明朝"/>
        </w:rPr>
        <w:t xml:space="preserve">円　会費　年（月）額 </w:t>
      </w:r>
      <w:r>
        <w:rPr>
          <w:rFonts w:ascii="ＭＳ 明朝" w:eastAsia="ＭＳ 明朝" w:hAnsi="ＭＳ 明朝"/>
          <w:u w:val="single"/>
        </w:rPr>
        <w:t xml:space="preserve">　　　　</w:t>
      </w:r>
      <w:r>
        <w:rPr>
          <w:rFonts w:ascii="ＭＳ 明朝" w:eastAsia="ＭＳ 明朝" w:hAnsi="ＭＳ 明朝"/>
        </w:rPr>
        <w:t>円</w:t>
      </w:r>
    </w:p>
    <w:p w14:paraId="2A726441" w14:textId="77777777" w:rsidR="00FD6811" w:rsidRDefault="00FD6811" w:rsidP="00FD6811">
      <w:pPr>
        <w:pStyle w:val="Standard"/>
        <w:widowControl/>
        <w:numPr>
          <w:ilvl w:val="1"/>
          <w:numId w:val="11"/>
        </w:numPr>
        <w:spacing w:line="276" w:lineRule="auto"/>
        <w:rPr>
          <w:rFonts w:eastAsia="ＭＳ 明朝"/>
        </w:rPr>
      </w:pPr>
      <w:r>
        <w:rPr>
          <w:rFonts w:ascii="ＭＳ 明朝" w:eastAsia="ＭＳ 明朝" w:hAnsi="ＭＳ 明朝"/>
        </w:rPr>
        <w:t>３　この法人の設立当初の役員は、第１２条第３項及び第４項の規定にかかわらず、次に掲げる通りとし、その任期は、第１４条第１項の規定にかかわらず、令和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日までとする。</w:t>
      </w:r>
    </w:p>
    <w:p w14:paraId="017CD56E"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 xml:space="preserve">　　（１）理事長</w:t>
      </w:r>
    </w:p>
    <w:p w14:paraId="2D148456" w14:textId="77777777" w:rsidR="00FD6811" w:rsidRDefault="00FD6811" w:rsidP="00FD6811">
      <w:pPr>
        <w:pStyle w:val="Standard"/>
        <w:widowControl/>
        <w:numPr>
          <w:ilvl w:val="2"/>
          <w:numId w:val="12"/>
        </w:numPr>
        <w:spacing w:line="276" w:lineRule="auto"/>
        <w:rPr>
          <w:rFonts w:eastAsia="ＭＳ 明朝"/>
        </w:rPr>
      </w:pPr>
      <w:r>
        <w:rPr>
          <w:rFonts w:ascii="ＭＳ 明朝" w:eastAsia="ＭＳ 明朝" w:hAnsi="ＭＳ 明朝"/>
        </w:rPr>
        <w:t xml:space="preserve"> 　　　　氏名　</w:t>
      </w:r>
      <w:r>
        <w:rPr>
          <w:rFonts w:ascii="ＭＳ 明朝" w:eastAsia="ＭＳ 明朝" w:hAnsi="ＭＳ 明朝"/>
          <w:u w:val="single"/>
        </w:rPr>
        <w:t xml:space="preserve">　　　　　　　　</w:t>
      </w:r>
      <w:r>
        <w:rPr>
          <w:rFonts w:ascii="ＭＳ 明朝" w:eastAsia="ＭＳ 明朝" w:hAnsi="ＭＳ 明朝"/>
        </w:rPr>
        <w:t xml:space="preserve">　</w:t>
      </w:r>
    </w:p>
    <w:p w14:paraId="0725AF40"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 xml:space="preserve">　　（２）副理事長</w:t>
      </w:r>
    </w:p>
    <w:p w14:paraId="4BC0E2F8" w14:textId="77777777" w:rsidR="00FD6811" w:rsidRDefault="00FD6811" w:rsidP="00FD6811">
      <w:pPr>
        <w:pStyle w:val="Standard"/>
        <w:widowControl/>
        <w:numPr>
          <w:ilvl w:val="2"/>
          <w:numId w:val="13"/>
        </w:numPr>
        <w:spacing w:line="276" w:lineRule="auto"/>
        <w:rPr>
          <w:rFonts w:eastAsia="ＭＳ 明朝"/>
        </w:rPr>
      </w:pPr>
      <w:r>
        <w:rPr>
          <w:rFonts w:ascii="ＭＳ 明朝" w:eastAsia="ＭＳ 明朝" w:hAnsi="ＭＳ 明朝"/>
        </w:rPr>
        <w:t xml:space="preserve"> 　　　　氏名　</w:t>
      </w:r>
      <w:r>
        <w:rPr>
          <w:rFonts w:ascii="ＭＳ 明朝" w:eastAsia="ＭＳ 明朝" w:hAnsi="ＭＳ 明朝"/>
          <w:u w:val="single"/>
        </w:rPr>
        <w:t xml:space="preserve">　　　　　　　　</w:t>
      </w:r>
      <w:r>
        <w:rPr>
          <w:rFonts w:ascii="ＭＳ 明朝" w:eastAsia="ＭＳ 明朝" w:hAnsi="ＭＳ 明朝"/>
        </w:rPr>
        <w:t xml:space="preserve">　</w:t>
      </w:r>
    </w:p>
    <w:p w14:paraId="41D03131"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 xml:space="preserve">　　（３）理事</w:t>
      </w:r>
    </w:p>
    <w:p w14:paraId="6AFBEA42" w14:textId="77777777" w:rsidR="00FD6811" w:rsidRDefault="00FD6811" w:rsidP="00FD6811">
      <w:pPr>
        <w:pStyle w:val="Standard"/>
        <w:widowControl/>
        <w:numPr>
          <w:ilvl w:val="2"/>
          <w:numId w:val="14"/>
        </w:numPr>
        <w:spacing w:line="276" w:lineRule="auto"/>
        <w:rPr>
          <w:rFonts w:eastAsia="ＭＳ 明朝"/>
        </w:rPr>
      </w:pPr>
      <w:r>
        <w:rPr>
          <w:rFonts w:ascii="ＭＳ 明朝" w:eastAsia="ＭＳ 明朝" w:hAnsi="ＭＳ 明朝"/>
        </w:rPr>
        <w:t xml:space="preserve"> 　　　　氏名　</w:t>
      </w:r>
      <w:r>
        <w:rPr>
          <w:rFonts w:ascii="ＭＳ 明朝" w:eastAsia="ＭＳ 明朝" w:hAnsi="ＭＳ 明朝"/>
          <w:u w:val="single"/>
        </w:rPr>
        <w:t xml:space="preserve">　　　　　　　　</w:t>
      </w:r>
      <w:r>
        <w:rPr>
          <w:rFonts w:ascii="ＭＳ 明朝" w:eastAsia="ＭＳ 明朝" w:hAnsi="ＭＳ 明朝"/>
        </w:rPr>
        <w:t xml:space="preserve">　</w:t>
      </w:r>
    </w:p>
    <w:p w14:paraId="5D56CE6D" w14:textId="77777777" w:rsidR="00FD6811" w:rsidRDefault="00FD6811" w:rsidP="00FD6811">
      <w:pPr>
        <w:pStyle w:val="Standard"/>
        <w:widowControl/>
        <w:numPr>
          <w:ilvl w:val="2"/>
          <w:numId w:val="2"/>
        </w:numPr>
        <w:spacing w:line="276" w:lineRule="auto"/>
        <w:rPr>
          <w:rFonts w:eastAsia="ＭＳ 明朝"/>
        </w:rPr>
      </w:pPr>
      <w:r>
        <w:rPr>
          <w:rFonts w:ascii="ＭＳ 明朝" w:eastAsia="ＭＳ 明朝" w:hAnsi="ＭＳ 明朝"/>
        </w:rPr>
        <w:t xml:space="preserve">　　（４）監事</w:t>
      </w:r>
    </w:p>
    <w:p w14:paraId="663A0D87" w14:textId="77777777" w:rsidR="00FD6811" w:rsidRDefault="00FD6811" w:rsidP="00FD6811">
      <w:pPr>
        <w:pStyle w:val="Standard"/>
        <w:widowControl/>
        <w:numPr>
          <w:ilvl w:val="2"/>
          <w:numId w:val="15"/>
        </w:numPr>
        <w:spacing w:line="276" w:lineRule="auto"/>
        <w:rPr>
          <w:rFonts w:eastAsia="ＭＳ 明朝"/>
        </w:rPr>
      </w:pPr>
      <w:r>
        <w:rPr>
          <w:rFonts w:ascii="ＭＳ 明朝" w:eastAsia="ＭＳ 明朝" w:hAnsi="ＭＳ 明朝"/>
        </w:rPr>
        <w:t xml:space="preserve"> 　　　　氏名　</w:t>
      </w:r>
      <w:r>
        <w:rPr>
          <w:rFonts w:ascii="ＭＳ 明朝" w:eastAsia="ＭＳ 明朝" w:hAnsi="ＭＳ 明朝"/>
          <w:u w:val="single"/>
        </w:rPr>
        <w:t xml:space="preserve">　　　　　　　　</w:t>
      </w:r>
      <w:r>
        <w:rPr>
          <w:rFonts w:ascii="ＭＳ 明朝" w:eastAsia="ＭＳ 明朝" w:hAnsi="ＭＳ 明朝"/>
        </w:rPr>
        <w:t xml:space="preserve">　</w:t>
      </w:r>
    </w:p>
    <w:p w14:paraId="5C25DD64" w14:textId="77777777" w:rsidR="00FD6811" w:rsidRDefault="00FD6811" w:rsidP="00FD6811">
      <w:pPr>
        <w:pStyle w:val="Standard"/>
        <w:widowControl/>
        <w:numPr>
          <w:ilvl w:val="1"/>
          <w:numId w:val="2"/>
        </w:numPr>
        <w:spacing w:line="276" w:lineRule="auto"/>
        <w:rPr>
          <w:rFonts w:eastAsia="ＭＳ 明朝"/>
        </w:rPr>
      </w:pPr>
      <w:r>
        <w:rPr>
          <w:rFonts w:ascii="ＭＳ 明朝" w:eastAsia="ＭＳ 明朝" w:hAnsi="ＭＳ 明朝"/>
        </w:rPr>
        <w:t>４　この法人の設立初年度の事業計画及び予算は、第４０条の規定にかかわらず、設立総会の定めるところによる。</w:t>
      </w:r>
    </w:p>
    <w:p w14:paraId="33AB2E01" w14:textId="77777777" w:rsidR="00FD6811" w:rsidRDefault="00FD6811" w:rsidP="00FD6811">
      <w:pPr>
        <w:pStyle w:val="Standard"/>
        <w:widowControl/>
        <w:numPr>
          <w:ilvl w:val="1"/>
          <w:numId w:val="16"/>
        </w:numPr>
        <w:spacing w:line="276" w:lineRule="auto"/>
        <w:rPr>
          <w:rFonts w:eastAsia="ＭＳ 明朝"/>
        </w:rPr>
      </w:pPr>
      <w:r>
        <w:rPr>
          <w:rFonts w:ascii="ＭＳ 明朝" w:eastAsia="ＭＳ 明朝" w:hAnsi="ＭＳ 明朝"/>
        </w:rPr>
        <w:t>５　この法人の設立初年度の事業年度は、第４５条の規定にかかわらず、成立の日から</w:t>
      </w:r>
      <w:r>
        <w:rPr>
          <w:rFonts w:ascii="ＭＳ 明朝" w:eastAsia="ＭＳ 明朝" w:hAnsi="ＭＳ 明朝"/>
          <w:u w:val="single"/>
        </w:rPr>
        <w:t xml:space="preserve">　　</w:t>
      </w:r>
      <w:r>
        <w:rPr>
          <w:rFonts w:ascii="ＭＳ 明朝" w:eastAsia="ＭＳ 明朝" w:hAnsi="ＭＳ 明朝"/>
        </w:rPr>
        <w:t>年３月３１日までとする。</w:t>
      </w:r>
    </w:p>
    <w:p w14:paraId="3C8D6A2E" w14:textId="77777777" w:rsidR="0041031B" w:rsidRPr="00FD6811" w:rsidRDefault="0041031B" w:rsidP="00FD6811"/>
    <w:sectPr w:rsidR="0041031B" w:rsidRPr="00FD68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926C" w14:textId="77777777" w:rsidR="0042327F" w:rsidRDefault="0042327F" w:rsidP="00B22265">
      <w:r>
        <w:separator/>
      </w:r>
    </w:p>
  </w:endnote>
  <w:endnote w:type="continuationSeparator" w:id="0">
    <w:p w14:paraId="56DAC25F" w14:textId="77777777" w:rsidR="0042327F" w:rsidRDefault="0042327F"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variable"/>
  </w:font>
  <w:font w:name="Liberation Sans">
    <w:altName w:val="Arial"/>
    <w:charset w:val="00"/>
    <w:family w:val="swiss"/>
    <w:pitch w:val="variable"/>
  </w:font>
  <w:font w:name="TakaoGothic">
    <w:altName w:val="Calibri"/>
    <w:charset w:val="00"/>
    <w:family w:val="swiss"/>
    <w:pitch w:val="variable"/>
  </w:font>
  <w:font w:name="TakaoPGothic">
    <w:altName w:val="Arial"/>
    <w:charset w:val="00"/>
    <w:family w:val="auto"/>
    <w:pitch w:val="variable"/>
  </w:font>
  <w:font w:name="Liberation Serif">
    <w:altName w:val="Times New Roman"/>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6AD7" w14:textId="77777777" w:rsidR="0042327F" w:rsidRDefault="0042327F" w:rsidP="00B22265">
      <w:r>
        <w:separator/>
      </w:r>
    </w:p>
  </w:footnote>
  <w:footnote w:type="continuationSeparator" w:id="0">
    <w:p w14:paraId="057E0758" w14:textId="77777777" w:rsidR="0042327F" w:rsidRDefault="0042327F" w:rsidP="00B2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D15"/>
    <w:multiLevelType w:val="multilevel"/>
    <w:tmpl w:val="7DD6F2C8"/>
    <w:lvl w:ilvl="0">
      <w:start w:val="1"/>
      <w:numFmt w:val="none"/>
      <w:lvlText w:val="%1"/>
      <w:lvlJc w:val="left"/>
      <w:pPr>
        <w:ind w:left="720" w:hanging="360"/>
      </w:pPr>
    </w:lvl>
    <w:lvl w:ilvl="1">
      <w:start w:val="1"/>
      <w:numFmt w:val="none"/>
      <w:suff w:val="space"/>
      <w:lvlText w:val="%2"/>
      <w:lvlJc w:val="left"/>
      <w:pPr>
        <w:ind w:left="454" w:firstLine="0"/>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7A7049A"/>
    <w:multiLevelType w:val="multilevel"/>
    <w:tmpl w:val="8DEAEE4A"/>
    <w:lvl w:ilvl="0">
      <w:start w:val="1"/>
      <w:numFmt w:val="none"/>
      <w:lvlText w:val="%1"/>
      <w:lvlJc w:val="left"/>
      <w:pPr>
        <w:ind w:left="720" w:hanging="360"/>
      </w:pPr>
    </w:lvl>
    <w:lvl w:ilvl="1">
      <w:start w:val="1"/>
      <w:numFmt w:val="none"/>
      <w:suff w:val="space"/>
      <w:lvlText w:val="%2"/>
      <w:lvlJc w:val="left"/>
      <w:pPr>
        <w:ind w:left="454" w:firstLine="0"/>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9411F0"/>
    <w:multiLevelType w:val="multilevel"/>
    <w:tmpl w:val="C86C8CD4"/>
    <w:lvl w:ilvl="0">
      <w:start w:val="1"/>
      <w:numFmt w:val="none"/>
      <w:lvlText w:val="%1"/>
      <w:lvlJc w:val="left"/>
      <w:pPr>
        <w:ind w:left="720" w:hanging="360"/>
      </w:pPr>
    </w:lvl>
    <w:lvl w:ilvl="1">
      <w:start w:val="1"/>
      <w:numFmt w:val="none"/>
      <w:suff w:val="space"/>
      <w:lvlText w:val="%2"/>
      <w:lvlJc w:val="left"/>
      <w:pPr>
        <w:ind w:left="454" w:firstLine="0"/>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A45A8C"/>
    <w:multiLevelType w:val="multilevel"/>
    <w:tmpl w:val="FCBA0394"/>
    <w:lvl w:ilvl="0">
      <w:start w:val="1"/>
      <w:numFmt w:val="none"/>
      <w:lvlText w:val="%1"/>
      <w:lvlJc w:val="left"/>
      <w:pPr>
        <w:ind w:left="720" w:hanging="360"/>
      </w:pPr>
    </w:lvl>
    <w:lvl w:ilvl="1">
      <w:start w:val="1"/>
      <w:numFmt w:val="none"/>
      <w:suff w:val="space"/>
      <w:lvlText w:val="%2"/>
      <w:lvlJc w:val="left"/>
      <w:pPr>
        <w:ind w:left="454" w:firstLine="0"/>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94440B1"/>
    <w:multiLevelType w:val="multilevel"/>
    <w:tmpl w:val="FB8E3E4A"/>
    <w:lvl w:ilvl="0">
      <w:start w:val="1"/>
      <w:numFmt w:val="none"/>
      <w:lvlText w:val="%1"/>
      <w:lvlJc w:val="left"/>
      <w:pPr>
        <w:ind w:left="720" w:hanging="360"/>
      </w:pPr>
    </w:lvl>
    <w:lvl w:ilvl="1">
      <w:start w:val="1"/>
      <w:numFmt w:val="none"/>
      <w:suff w:val="space"/>
      <w:lvlText w:val="%2"/>
      <w:lvlJc w:val="left"/>
      <w:pPr>
        <w:ind w:left="454" w:firstLine="0"/>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5070945"/>
    <w:multiLevelType w:val="multilevel"/>
    <w:tmpl w:val="A17ECF18"/>
    <w:lvl w:ilvl="0">
      <w:start w:val="1"/>
      <w:numFmt w:val="none"/>
      <w:lvlText w:val="%1"/>
      <w:lvlJc w:val="left"/>
      <w:pPr>
        <w:ind w:left="720" w:hanging="360"/>
      </w:pPr>
    </w:lvl>
    <w:lvl w:ilvl="1">
      <w:start w:val="1"/>
      <w:numFmt w:val="none"/>
      <w:suff w:val="space"/>
      <w:lvlText w:val="%2"/>
      <w:lvlJc w:val="left"/>
      <w:pPr>
        <w:ind w:left="454" w:firstLine="0"/>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0135A43"/>
    <w:multiLevelType w:val="multilevel"/>
    <w:tmpl w:val="F70AD2A4"/>
    <w:lvl w:ilvl="0">
      <w:start w:val="1"/>
      <w:numFmt w:val="none"/>
      <w:lvlText w:val="%1"/>
      <w:lvlJc w:val="left"/>
      <w:pPr>
        <w:ind w:left="720" w:hanging="360"/>
      </w:pPr>
    </w:lvl>
    <w:lvl w:ilvl="1">
      <w:start w:val="1"/>
      <w:numFmt w:val="none"/>
      <w:suff w:val="space"/>
      <w:lvlText w:val="%2"/>
      <w:lvlJc w:val="left"/>
      <w:pPr>
        <w:ind w:left="454" w:firstLine="0"/>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5B36BDE"/>
    <w:multiLevelType w:val="multilevel"/>
    <w:tmpl w:val="E1F4E4CE"/>
    <w:lvl w:ilvl="0">
      <w:start w:val="1"/>
      <w:numFmt w:val="none"/>
      <w:lvlText w:val="%1"/>
      <w:lvlJc w:val="left"/>
      <w:pPr>
        <w:ind w:left="720" w:hanging="360"/>
      </w:pPr>
    </w:lvl>
    <w:lvl w:ilvl="1">
      <w:start w:val="1"/>
      <w:numFmt w:val="none"/>
      <w:suff w:val="space"/>
      <w:lvlText w:val="%2"/>
      <w:lvlJc w:val="left"/>
      <w:pPr>
        <w:ind w:left="454" w:firstLine="0"/>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C2D628A"/>
    <w:multiLevelType w:val="multilevel"/>
    <w:tmpl w:val="106E96E6"/>
    <w:lvl w:ilvl="0">
      <w:start w:val="1"/>
      <w:numFmt w:val="none"/>
      <w:lvlText w:val="%1"/>
      <w:lvlJc w:val="left"/>
      <w:pPr>
        <w:ind w:left="720" w:hanging="360"/>
      </w:pPr>
    </w:lvl>
    <w:lvl w:ilvl="1">
      <w:start w:val="1"/>
      <w:numFmt w:val="none"/>
      <w:suff w:val="space"/>
      <w:lvlText w:val="%2"/>
      <w:lvlJc w:val="left"/>
      <w:pPr>
        <w:ind w:left="454" w:firstLine="0"/>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DA3008B"/>
    <w:multiLevelType w:val="multilevel"/>
    <w:tmpl w:val="F2F2F936"/>
    <w:lvl w:ilvl="0">
      <w:start w:val="1"/>
      <w:numFmt w:val="none"/>
      <w:lvlText w:val="%1"/>
      <w:lvlJc w:val="left"/>
      <w:pPr>
        <w:ind w:left="720" w:hanging="360"/>
      </w:pPr>
    </w:lvl>
    <w:lvl w:ilvl="1">
      <w:start w:val="1"/>
      <w:numFmt w:val="none"/>
      <w:suff w:val="space"/>
      <w:lvlText w:val="%2"/>
      <w:lvlJc w:val="left"/>
      <w:pPr>
        <w:ind w:left="454" w:firstLine="0"/>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7CB361C"/>
    <w:multiLevelType w:val="multilevel"/>
    <w:tmpl w:val="F9421538"/>
    <w:lvl w:ilvl="0">
      <w:start w:val="1"/>
      <w:numFmt w:val="none"/>
      <w:lvlText w:val="%1"/>
      <w:lvlJc w:val="left"/>
      <w:pPr>
        <w:ind w:left="720" w:hanging="360"/>
      </w:pPr>
    </w:lvl>
    <w:lvl w:ilvl="1">
      <w:start w:val="1"/>
      <w:numFmt w:val="none"/>
      <w:suff w:val="space"/>
      <w:lvlText w:val="%2"/>
      <w:lvlJc w:val="left"/>
      <w:pPr>
        <w:ind w:left="567" w:hanging="113"/>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75D7875"/>
    <w:multiLevelType w:val="multilevel"/>
    <w:tmpl w:val="D8CEEC38"/>
    <w:lvl w:ilvl="0">
      <w:start w:val="1"/>
      <w:numFmt w:val="none"/>
      <w:lvlText w:val="%1"/>
      <w:lvlJc w:val="left"/>
      <w:pPr>
        <w:ind w:left="720" w:hanging="360"/>
      </w:pPr>
    </w:lvl>
    <w:lvl w:ilvl="1">
      <w:start w:val="1"/>
      <w:numFmt w:val="none"/>
      <w:suff w:val="space"/>
      <w:lvlText w:val="%2"/>
      <w:lvlJc w:val="left"/>
      <w:pPr>
        <w:ind w:left="454" w:firstLine="0"/>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9087450"/>
    <w:multiLevelType w:val="multilevel"/>
    <w:tmpl w:val="C84810B2"/>
    <w:lvl w:ilvl="0">
      <w:start w:val="1"/>
      <w:numFmt w:val="none"/>
      <w:lvlText w:val="%1"/>
      <w:lvlJc w:val="left"/>
      <w:pPr>
        <w:ind w:left="720" w:hanging="360"/>
      </w:pPr>
    </w:lvl>
    <w:lvl w:ilvl="1">
      <w:start w:val="1"/>
      <w:numFmt w:val="none"/>
      <w:suff w:val="space"/>
      <w:lvlText w:val="%2"/>
      <w:lvlJc w:val="left"/>
      <w:pPr>
        <w:ind w:left="454" w:firstLine="0"/>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BCC2662"/>
    <w:multiLevelType w:val="multilevel"/>
    <w:tmpl w:val="9064CC42"/>
    <w:lvl w:ilvl="0">
      <w:start w:val="1"/>
      <w:numFmt w:val="none"/>
      <w:lvlText w:val="%1"/>
      <w:lvlJc w:val="left"/>
      <w:pPr>
        <w:ind w:left="720" w:hanging="360"/>
      </w:pPr>
    </w:lvl>
    <w:lvl w:ilvl="1">
      <w:start w:val="1"/>
      <w:numFmt w:val="none"/>
      <w:suff w:val="space"/>
      <w:lvlText w:val="%2"/>
      <w:lvlJc w:val="left"/>
      <w:pPr>
        <w:ind w:left="567" w:hanging="113"/>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DDF20F5"/>
    <w:multiLevelType w:val="multilevel"/>
    <w:tmpl w:val="43324B64"/>
    <w:lvl w:ilvl="0">
      <w:start w:val="1"/>
      <w:numFmt w:val="decimal"/>
      <w:suff w:val="space"/>
      <w:lvlText w:val="%1."/>
      <w:lvlJc w:val="left"/>
      <w:pPr>
        <w:ind w:left="374" w:hanging="19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EB839BC"/>
    <w:multiLevelType w:val="multilevel"/>
    <w:tmpl w:val="4070993A"/>
    <w:lvl w:ilvl="0">
      <w:start w:val="1"/>
      <w:numFmt w:val="none"/>
      <w:lvlText w:val="%1"/>
      <w:lvlJc w:val="left"/>
      <w:pPr>
        <w:ind w:left="720" w:hanging="360"/>
      </w:pPr>
    </w:lvl>
    <w:lvl w:ilvl="1">
      <w:start w:val="1"/>
      <w:numFmt w:val="none"/>
      <w:suff w:val="space"/>
      <w:lvlText w:val="%2"/>
      <w:lvlJc w:val="left"/>
      <w:pPr>
        <w:ind w:left="454" w:firstLine="0"/>
      </w:pPr>
    </w:lvl>
    <w:lvl w:ilvl="2">
      <w:start w:val="1"/>
      <w:numFmt w:val="none"/>
      <w:suff w:val="space"/>
      <w:lvlText w:val="%3"/>
      <w:lvlJc w:val="left"/>
      <w:pPr>
        <w:ind w:left="113" w:firstLine="0"/>
      </w:pPr>
    </w:lvl>
    <w:lvl w:ilvl="3">
      <w:start w:val="1"/>
      <w:numFmt w:val="decimal"/>
      <w:suff w:val="space"/>
      <w:lvlText w:val="（%4）"/>
      <w:lvlJc w:val="left"/>
      <w:pPr>
        <w:ind w:left="510" w:firstLine="0"/>
      </w:pPr>
    </w:lvl>
    <w:lvl w:ilvl="4">
      <w:start w:val="1"/>
      <w:numFmt w:val="decimalEnclosedCircle"/>
      <w:suff w:val="space"/>
      <w:lvlText w:val="%5"/>
      <w:lvlJc w:val="left"/>
      <w:pPr>
        <w:ind w:left="794" w:firstLine="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68882999">
    <w:abstractNumId w:val="14"/>
  </w:num>
  <w:num w:numId="2" w16cid:durableId="2005667833">
    <w:abstractNumId w:val="13"/>
  </w:num>
  <w:num w:numId="3" w16cid:durableId="2097440328">
    <w:abstractNumId w:val="2"/>
  </w:num>
  <w:num w:numId="4" w16cid:durableId="631640270">
    <w:abstractNumId w:val="4"/>
  </w:num>
  <w:num w:numId="5" w16cid:durableId="1687096813">
    <w:abstractNumId w:val="0"/>
  </w:num>
  <w:num w:numId="6" w16cid:durableId="1842815653">
    <w:abstractNumId w:val="9"/>
  </w:num>
  <w:num w:numId="7" w16cid:durableId="1244875773">
    <w:abstractNumId w:val="12"/>
  </w:num>
  <w:num w:numId="8" w16cid:durableId="1556743570">
    <w:abstractNumId w:val="1"/>
  </w:num>
  <w:num w:numId="9" w16cid:durableId="1850565215">
    <w:abstractNumId w:val="7"/>
  </w:num>
  <w:num w:numId="10" w16cid:durableId="395318008">
    <w:abstractNumId w:val="5"/>
  </w:num>
  <w:num w:numId="11" w16cid:durableId="1484347766">
    <w:abstractNumId w:val="10"/>
  </w:num>
  <w:num w:numId="12" w16cid:durableId="1513564911">
    <w:abstractNumId w:val="6"/>
  </w:num>
  <w:num w:numId="13" w16cid:durableId="1135563778">
    <w:abstractNumId w:val="3"/>
  </w:num>
  <w:num w:numId="14" w16cid:durableId="506403512">
    <w:abstractNumId w:val="11"/>
  </w:num>
  <w:num w:numId="15" w16cid:durableId="671956515">
    <w:abstractNumId w:val="15"/>
  </w:num>
  <w:num w:numId="16" w16cid:durableId="211236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506F6"/>
    <w:rsid w:val="00060FB9"/>
    <w:rsid w:val="00072AC2"/>
    <w:rsid w:val="00073462"/>
    <w:rsid w:val="00085CC7"/>
    <w:rsid w:val="00087509"/>
    <w:rsid w:val="000946E3"/>
    <w:rsid w:val="000F548F"/>
    <w:rsid w:val="0012263D"/>
    <w:rsid w:val="001331F8"/>
    <w:rsid w:val="00133DB8"/>
    <w:rsid w:val="001354B0"/>
    <w:rsid w:val="00150513"/>
    <w:rsid w:val="0018265D"/>
    <w:rsid w:val="00200D28"/>
    <w:rsid w:val="002200A6"/>
    <w:rsid w:val="00292E69"/>
    <w:rsid w:val="002A428F"/>
    <w:rsid w:val="002B795C"/>
    <w:rsid w:val="002E4EE0"/>
    <w:rsid w:val="003064F0"/>
    <w:rsid w:val="00321228"/>
    <w:rsid w:val="00382360"/>
    <w:rsid w:val="00384DC6"/>
    <w:rsid w:val="003C7EB3"/>
    <w:rsid w:val="0041021D"/>
    <w:rsid w:val="0041031B"/>
    <w:rsid w:val="0042327F"/>
    <w:rsid w:val="004649AB"/>
    <w:rsid w:val="00482E5D"/>
    <w:rsid w:val="004B6292"/>
    <w:rsid w:val="0059775C"/>
    <w:rsid w:val="005D6FD2"/>
    <w:rsid w:val="005F6BF8"/>
    <w:rsid w:val="006130F5"/>
    <w:rsid w:val="00641A98"/>
    <w:rsid w:val="007A2F3E"/>
    <w:rsid w:val="007D3559"/>
    <w:rsid w:val="007E7830"/>
    <w:rsid w:val="00852FB1"/>
    <w:rsid w:val="008D04E3"/>
    <w:rsid w:val="008E1F70"/>
    <w:rsid w:val="00922A8E"/>
    <w:rsid w:val="009522DD"/>
    <w:rsid w:val="0095672D"/>
    <w:rsid w:val="009D67DF"/>
    <w:rsid w:val="00A11652"/>
    <w:rsid w:val="00A95354"/>
    <w:rsid w:val="00AA3EED"/>
    <w:rsid w:val="00AF56BA"/>
    <w:rsid w:val="00B21A2B"/>
    <w:rsid w:val="00B22265"/>
    <w:rsid w:val="00B47F53"/>
    <w:rsid w:val="00BA59D0"/>
    <w:rsid w:val="00BC49D4"/>
    <w:rsid w:val="00BD1F18"/>
    <w:rsid w:val="00BD7E57"/>
    <w:rsid w:val="00BE7D05"/>
    <w:rsid w:val="00C47006"/>
    <w:rsid w:val="00D200CA"/>
    <w:rsid w:val="00D21601"/>
    <w:rsid w:val="00DA63FB"/>
    <w:rsid w:val="00E076DC"/>
    <w:rsid w:val="00E45A1E"/>
    <w:rsid w:val="00E4622E"/>
    <w:rsid w:val="00EB23A6"/>
    <w:rsid w:val="00FB7F08"/>
    <w:rsid w:val="00FD6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AC70F"/>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paragraph" w:styleId="1">
    <w:name w:val="heading 1"/>
    <w:basedOn w:val="a"/>
    <w:next w:val="a"/>
    <w:link w:val="10"/>
    <w:uiPriority w:val="9"/>
    <w:qFormat/>
    <w:rsid w:val="00922A8E"/>
    <w:pPr>
      <w:keepNext/>
      <w:spacing w:before="240" w:after="120"/>
      <w:jc w:val="center"/>
      <w:outlineLvl w:val="0"/>
    </w:pPr>
    <w:rPr>
      <w:rFonts w:ascii="Liberation Sans" w:eastAsia="TakaoGothic" w:hAnsi="Liberation San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
    <w:link w:val="a9"/>
    <w:uiPriority w:val="10"/>
    <w:qFormat/>
    <w:rsid w:val="00E45A1E"/>
    <w:pPr>
      <w:keepNext/>
      <w:spacing w:before="240" w:after="120"/>
      <w:jc w:val="center"/>
    </w:pPr>
    <w:rPr>
      <w:rFonts w:ascii="Liberation Sans" w:eastAsia="TakaoPGothic" w:hAnsi="Liberation Sans" w:cs="TakaoPGothic"/>
      <w:b/>
      <w:bCs/>
      <w:sz w:val="56"/>
      <w:szCs w:val="56"/>
    </w:rPr>
  </w:style>
  <w:style w:type="character" w:customStyle="1" w:styleId="a9">
    <w:name w:val="表題 (文字)"/>
    <w:basedOn w:val="a0"/>
    <w:link w:val="a8"/>
    <w:rsid w:val="00E45A1E"/>
    <w:rPr>
      <w:rFonts w:ascii="Liberation Sans" w:eastAsia="TakaoPGothic" w:hAnsi="Liberation Sans" w:cs="TakaoPGothic"/>
      <w:b/>
      <w:bCs/>
      <w:kern w:val="3"/>
      <w:sz w:val="56"/>
      <w:szCs w:val="56"/>
      <w:lang w:bidi="hi-IN"/>
    </w:rPr>
  </w:style>
  <w:style w:type="character" w:customStyle="1" w:styleId="10">
    <w:name w:val="見出し 1 (文字)"/>
    <w:basedOn w:val="a0"/>
    <w:link w:val="1"/>
    <w:uiPriority w:val="9"/>
    <w:rsid w:val="00922A8E"/>
    <w:rPr>
      <w:rFonts w:ascii="Liberation Sans" w:eastAsia="TakaoGothic" w:hAnsi="Liberation Sans" w:cs="Lohit Hindi"/>
      <w:b/>
      <w:bCs/>
      <w:kern w:val="3"/>
      <w:sz w:val="28"/>
      <w:szCs w:val="28"/>
      <w:lang w:bidi="hi-IN"/>
    </w:rPr>
  </w:style>
  <w:style w:type="paragraph" w:customStyle="1" w:styleId="Marginalia">
    <w:name w:val="Marginalia"/>
    <w:basedOn w:val="a"/>
    <w:rsid w:val="00922A8E"/>
    <w:pPr>
      <w:ind w:left="2268"/>
      <w:jc w:val="left"/>
    </w:pPr>
    <w:rPr>
      <w:rFonts w:ascii="Liberation Serif" w:hAnsi="Liberation Serif"/>
      <w:color w:val="FF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3042</Words>
  <Characters>3043</Characters>
  <Application>Microsoft Office Word</Application>
  <DocSecurity>0</DocSecurity>
  <Lines>169</Lines>
  <Paragraphs>253</Paragraphs>
  <ScaleCrop>false</ScaleCrop>
  <HeadingPairs>
    <vt:vector size="2" baseType="variant">
      <vt:variant>
        <vt:lpstr>タイトル</vt:lpstr>
      </vt:variant>
      <vt:variant>
        <vt:i4>1</vt:i4>
      </vt:variant>
    </vt:vector>
  </HeadingPairs>
  <TitlesOfParts>
    <vt:vector size="1" baseType="lpstr">
      <vt:lpstr>設立申請書提出前チェックシート</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定款</dc:title>
  <dc:subject>法務</dc:subject>
  <dc:creator>ホウフリンク</dc:creator>
  <cp:keywords/>
  <dc:description>【2022/06/14】
リリース</dc:description>
  <cp:lastModifiedBy>ホウフ リンク</cp:lastModifiedBy>
  <cp:revision>2</cp:revision>
  <cp:lastPrinted>2014-08-09T06:33:00Z</cp:lastPrinted>
  <dcterms:created xsi:type="dcterms:W3CDTF">2022-06-13T23:44:00Z</dcterms:created>
  <dcterms:modified xsi:type="dcterms:W3CDTF">2022-06-13T23:44:00Z</dcterms:modified>
</cp:coreProperties>
</file>