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828D" w14:textId="77777777" w:rsidR="00970F43" w:rsidRPr="00EA2236" w:rsidRDefault="00970F43" w:rsidP="00970F43">
      <w:pPr>
        <w:pStyle w:val="Standard"/>
        <w:jc w:val="center"/>
        <w:rPr>
          <w:rFonts w:asciiTheme="majorEastAsia" w:eastAsiaTheme="majorEastAsia" w:hAnsiTheme="majorEastAsia"/>
          <w:b/>
          <w:bCs/>
          <w:sz w:val="36"/>
          <w:szCs w:val="36"/>
        </w:rPr>
      </w:pPr>
      <w:r w:rsidRPr="00EA2236">
        <w:rPr>
          <w:rFonts w:asciiTheme="majorEastAsia" w:eastAsiaTheme="majorEastAsia" w:hAnsiTheme="majorEastAsia"/>
          <w:b/>
          <w:bCs/>
          <w:sz w:val="36"/>
          <w:szCs w:val="36"/>
        </w:rPr>
        <w:t>海外出張旅費規程</w:t>
      </w:r>
    </w:p>
    <w:p w14:paraId="79922805" w14:textId="77777777" w:rsidR="00970F43" w:rsidRDefault="00970F43" w:rsidP="00970F43">
      <w:pPr>
        <w:pStyle w:val="Standard"/>
        <w:rPr>
          <w:rFonts w:ascii="ＭＳ 明朝" w:hAnsi="ＭＳ 明朝"/>
        </w:rPr>
      </w:pPr>
      <w:r>
        <w:rPr>
          <w:rFonts w:ascii="ＭＳ 明朝" w:eastAsia="ＭＳ 明朝" w:hAnsi="ＭＳ 明朝"/>
        </w:rPr>
        <w:t>（適用）</w:t>
      </w:r>
    </w:p>
    <w:p w14:paraId="77164EFC" w14:textId="77777777" w:rsidR="00970F43" w:rsidRDefault="00970F43" w:rsidP="00970F43">
      <w:pPr>
        <w:pStyle w:val="Standard"/>
        <w:widowControl/>
        <w:numPr>
          <w:ilvl w:val="0"/>
          <w:numId w:val="3"/>
        </w:numPr>
        <w:rPr>
          <w:rFonts w:ascii="ＭＳ 明朝" w:hAnsi="ＭＳ 明朝"/>
        </w:rPr>
      </w:pPr>
      <w:r>
        <w:rPr>
          <w:rFonts w:ascii="ＭＳ 明朝" w:eastAsia="ＭＳ 明朝" w:hAnsi="ＭＳ 明朝"/>
        </w:rPr>
        <w:t>この規程は、社員が社命により海外出張を行い、職務を指示通りに遂行した場合の出張旅費等について定める。</w:t>
      </w:r>
    </w:p>
    <w:p w14:paraId="2DE10D76" w14:textId="77777777" w:rsidR="00970F43" w:rsidRDefault="00970F43" w:rsidP="00970F43">
      <w:pPr>
        <w:pStyle w:val="Standard"/>
        <w:rPr>
          <w:rFonts w:ascii="ＭＳ 明朝" w:hAnsi="ＭＳ 明朝"/>
        </w:rPr>
      </w:pPr>
      <w:r>
        <w:rPr>
          <w:rFonts w:ascii="ＭＳ 明朝" w:eastAsia="ＭＳ 明朝" w:hAnsi="ＭＳ 明朝"/>
        </w:rPr>
        <w:t>（旅費の種類）</w:t>
      </w:r>
    </w:p>
    <w:p w14:paraId="2DCE41B5" w14:textId="77777777" w:rsidR="00970F43" w:rsidRDefault="00970F43" w:rsidP="00970F43">
      <w:pPr>
        <w:pStyle w:val="Standard"/>
        <w:ind w:left="840" w:hanging="840"/>
        <w:rPr>
          <w:rFonts w:ascii="ＭＳ 明朝" w:hAnsi="ＭＳ 明朝"/>
        </w:rPr>
      </w:pPr>
      <w:r>
        <w:rPr>
          <w:rFonts w:ascii="ＭＳ 明朝" w:eastAsia="ＭＳ 明朝" w:hAnsi="ＭＳ 明朝"/>
        </w:rPr>
        <w:t>第２条　　旅費の種類は支度金、滞在費、宿泊費、交通費、業務活動費および海外出張保険料、渡航手続き費用の７種類とする。</w:t>
      </w:r>
    </w:p>
    <w:p w14:paraId="5CBB8E6D" w14:textId="77777777" w:rsidR="00970F43" w:rsidRDefault="00970F43" w:rsidP="00970F43">
      <w:pPr>
        <w:pStyle w:val="Standard"/>
        <w:rPr>
          <w:rFonts w:ascii="ＭＳ 明朝" w:hAnsi="ＭＳ 明朝"/>
        </w:rPr>
      </w:pPr>
      <w:r>
        <w:rPr>
          <w:rFonts w:ascii="ＭＳ 明朝" w:eastAsia="ＭＳ 明朝" w:hAnsi="ＭＳ 明朝"/>
        </w:rPr>
        <w:t>（支度金）</w:t>
      </w:r>
    </w:p>
    <w:p w14:paraId="2253C4FD" w14:textId="77777777" w:rsidR="00970F43" w:rsidRDefault="00970F43" w:rsidP="00970F43">
      <w:pPr>
        <w:pStyle w:val="Standard"/>
        <w:rPr>
          <w:rFonts w:ascii="ＭＳ 明朝" w:hAnsi="ＭＳ 明朝"/>
        </w:rPr>
      </w:pPr>
      <w:r>
        <w:rPr>
          <w:rFonts w:ascii="ＭＳ 明朝" w:eastAsia="ＭＳ 明朝" w:hAnsi="ＭＳ 明朝"/>
        </w:rPr>
        <w:t>第３条　　海外出張に準備を要する支出に対応し支度金を一律１０，０００円支給する。</w:t>
      </w:r>
    </w:p>
    <w:p w14:paraId="02B8EC24" w14:textId="77777777" w:rsidR="00970F43" w:rsidRDefault="00970F43" w:rsidP="00970F43">
      <w:pPr>
        <w:pStyle w:val="Standard"/>
        <w:rPr>
          <w:rFonts w:ascii="ＭＳ 明朝" w:hAnsi="ＭＳ 明朝"/>
        </w:rPr>
      </w:pPr>
      <w:r>
        <w:rPr>
          <w:rFonts w:ascii="ＭＳ 明朝" w:eastAsia="ＭＳ 明朝" w:hAnsi="ＭＳ 明朝"/>
        </w:rPr>
        <w:t>（滞在費）</w:t>
      </w:r>
    </w:p>
    <w:p w14:paraId="0B47C679" w14:textId="77777777" w:rsidR="00970F43" w:rsidRDefault="00970F43" w:rsidP="00970F43">
      <w:pPr>
        <w:pStyle w:val="Standard"/>
        <w:ind w:left="840" w:hanging="840"/>
        <w:rPr>
          <w:rFonts w:ascii="ＭＳ 明朝" w:hAnsi="ＭＳ 明朝"/>
        </w:rPr>
      </w:pPr>
      <w:r>
        <w:rPr>
          <w:rFonts w:ascii="ＭＳ 明朝" w:eastAsia="ＭＳ 明朝" w:hAnsi="ＭＳ 明朝"/>
        </w:rPr>
        <w:t>第４条　　海外滞在中の食事代、チップ、クリーニング代およびその他雑費の支出の補助として、出発日から帰国日までの日数について、以下の出張区分および地域区分に基づき滞在費を別表１の通り支給する。</w:t>
      </w:r>
    </w:p>
    <w:p w14:paraId="5B95B592" w14:textId="77777777" w:rsidR="00970F43" w:rsidRDefault="00970F43" w:rsidP="00970F43">
      <w:pPr>
        <w:pStyle w:val="Standard"/>
        <w:ind w:firstLine="420"/>
        <w:rPr>
          <w:rFonts w:ascii="ＭＳ 明朝" w:hAnsi="ＭＳ 明朝"/>
        </w:rPr>
      </w:pPr>
      <w:r>
        <w:rPr>
          <w:rFonts w:ascii="ＭＳ 明朝" w:eastAsia="ＭＳ 明朝" w:hAnsi="ＭＳ 明朝"/>
        </w:rPr>
        <w:t>（１）出張区分</w:t>
      </w:r>
    </w:p>
    <w:p w14:paraId="196399EB" w14:textId="77777777" w:rsidR="00970F43" w:rsidRDefault="00970F43" w:rsidP="00970F43">
      <w:pPr>
        <w:pStyle w:val="Standard"/>
        <w:rPr>
          <w:rFonts w:ascii="ＭＳ 明朝" w:hAnsi="ＭＳ 明朝"/>
        </w:rPr>
      </w:pPr>
      <w:r>
        <w:rPr>
          <w:rFonts w:ascii="ＭＳ 明朝" w:eastAsia="ＭＳ 明朝" w:hAnsi="ＭＳ 明朝"/>
        </w:rPr>
        <w:t xml:space="preserve">　　　　①一般出張…１ヶ月以内の出張</w:t>
      </w:r>
    </w:p>
    <w:p w14:paraId="1D14888A" w14:textId="77777777" w:rsidR="00970F43" w:rsidRDefault="00970F43" w:rsidP="00970F43">
      <w:pPr>
        <w:pStyle w:val="Standard"/>
        <w:rPr>
          <w:rFonts w:ascii="ＭＳ 明朝" w:hAnsi="ＭＳ 明朝"/>
        </w:rPr>
      </w:pPr>
      <w:r>
        <w:rPr>
          <w:rFonts w:ascii="ＭＳ 明朝" w:eastAsia="ＭＳ 明朝" w:hAnsi="ＭＳ 明朝"/>
        </w:rPr>
        <w:t xml:space="preserve">　　　　②長期出張…１ヶ月を超え１年以内の出張</w:t>
      </w:r>
    </w:p>
    <w:p w14:paraId="37C6EA81" w14:textId="77777777" w:rsidR="00970F43" w:rsidRDefault="00970F43" w:rsidP="00970F43">
      <w:pPr>
        <w:pStyle w:val="Standard"/>
        <w:ind w:firstLine="420"/>
        <w:rPr>
          <w:rFonts w:ascii="ＭＳ 明朝" w:hAnsi="ＭＳ 明朝"/>
        </w:rPr>
      </w:pPr>
      <w:r>
        <w:rPr>
          <w:rFonts w:ascii="ＭＳ 明朝" w:eastAsia="ＭＳ 明朝" w:hAnsi="ＭＳ 明朝"/>
        </w:rPr>
        <w:t>（２）地域区分</w:t>
      </w:r>
    </w:p>
    <w:p w14:paraId="651F1E91" w14:textId="77777777" w:rsidR="00970F43" w:rsidRDefault="00970F43" w:rsidP="00970F43">
      <w:pPr>
        <w:pStyle w:val="Standard"/>
        <w:ind w:left="420" w:firstLine="420"/>
        <w:rPr>
          <w:rFonts w:ascii="ＭＳ 明朝" w:hAnsi="ＭＳ 明朝"/>
        </w:rPr>
      </w:pPr>
      <w:r>
        <w:rPr>
          <w:rFonts w:ascii="ＭＳ 明朝" w:eastAsia="ＭＳ 明朝" w:hAnsi="ＭＳ 明朝" w:cs="ＭＳ 明朝"/>
        </w:rPr>
        <w:t>①</w:t>
      </w:r>
      <w:r>
        <w:rPr>
          <w:rFonts w:ascii="ＭＳ 明朝" w:eastAsia="ＭＳ 明朝" w:hAnsi="ＭＳ 明朝"/>
        </w:rPr>
        <w:t>Ａ地…アメリカ・ヨーロッパ諸国</w:t>
      </w:r>
    </w:p>
    <w:p w14:paraId="75E49A5B" w14:textId="77777777" w:rsidR="00970F43" w:rsidRDefault="00970F43" w:rsidP="00970F43">
      <w:pPr>
        <w:pStyle w:val="Standard"/>
        <w:rPr>
          <w:rFonts w:ascii="ＭＳ 明朝" w:hAnsi="ＭＳ 明朝"/>
        </w:rPr>
      </w:pPr>
      <w:r>
        <w:rPr>
          <w:rFonts w:ascii="ＭＳ 明朝" w:eastAsia="ＭＳ 明朝" w:hAnsi="ＭＳ 明朝"/>
        </w:rPr>
        <w:t xml:space="preserve">　　　　②Ｂ地…Ａ地以外の地域</w:t>
      </w:r>
    </w:p>
    <w:p w14:paraId="5E0294A9" w14:textId="77777777" w:rsidR="00970F43" w:rsidRDefault="00970F43" w:rsidP="00970F43">
      <w:pPr>
        <w:pStyle w:val="Standard"/>
        <w:rPr>
          <w:rFonts w:ascii="ＭＳ 明朝" w:hAnsi="ＭＳ 明朝"/>
        </w:rPr>
      </w:pPr>
      <w:r>
        <w:rPr>
          <w:rFonts w:ascii="ＭＳ 明朝" w:eastAsia="ＭＳ 明朝" w:hAnsi="ＭＳ 明朝"/>
        </w:rPr>
        <w:t>（宿泊費）</w:t>
      </w:r>
    </w:p>
    <w:p w14:paraId="240DFE20" w14:textId="77777777" w:rsidR="00970F43" w:rsidRDefault="00970F43" w:rsidP="00970F43">
      <w:pPr>
        <w:pStyle w:val="Standard"/>
        <w:ind w:left="840" w:hanging="840"/>
        <w:rPr>
          <w:rFonts w:ascii="ＭＳ 明朝" w:hAnsi="ＭＳ 明朝"/>
        </w:rPr>
      </w:pPr>
      <w:r>
        <w:rPr>
          <w:rFonts w:ascii="ＭＳ 明朝" w:eastAsia="ＭＳ 明朝" w:hAnsi="ＭＳ 明朝"/>
        </w:rPr>
        <w:t>第５条　　海外滞在中の宿泊費については実費を支給する。ただし、別表２の宿泊費基準額を大幅に上回る場合は、宿泊費の一部を自己負担させる場合がある。</w:t>
      </w:r>
    </w:p>
    <w:p w14:paraId="47DAC639" w14:textId="77777777" w:rsidR="00970F43" w:rsidRDefault="00970F43" w:rsidP="00970F43">
      <w:pPr>
        <w:pStyle w:val="Standard"/>
        <w:rPr>
          <w:rFonts w:ascii="ＭＳ 明朝" w:hAnsi="ＭＳ 明朝"/>
        </w:rPr>
      </w:pPr>
      <w:r>
        <w:rPr>
          <w:rFonts w:ascii="ＭＳ 明朝" w:eastAsia="ＭＳ 明朝" w:hAnsi="ＭＳ 明朝"/>
        </w:rPr>
        <w:t xml:space="preserve">　　　２　外部関係の補助がある場合は、別表２の宿泊費基準額との差額のみを支給する。</w:t>
      </w:r>
    </w:p>
    <w:p w14:paraId="2EF3662E" w14:textId="77777777" w:rsidR="00970F43" w:rsidRDefault="00970F43" w:rsidP="00970F43">
      <w:pPr>
        <w:pStyle w:val="Standard"/>
        <w:rPr>
          <w:rFonts w:ascii="ＭＳ 明朝" w:hAnsi="ＭＳ 明朝"/>
        </w:rPr>
      </w:pPr>
      <w:r>
        <w:rPr>
          <w:rFonts w:ascii="ＭＳ 明朝" w:eastAsia="ＭＳ 明朝" w:hAnsi="ＭＳ 明朝"/>
        </w:rPr>
        <w:t>（交通費）</w:t>
      </w:r>
    </w:p>
    <w:p w14:paraId="4AA3B4A6" w14:textId="77777777" w:rsidR="00970F43" w:rsidRDefault="00970F43" w:rsidP="00970F43">
      <w:pPr>
        <w:pStyle w:val="Standard"/>
        <w:ind w:left="840" w:hanging="840"/>
        <w:rPr>
          <w:rFonts w:ascii="ＭＳ 明朝" w:hAnsi="ＭＳ 明朝"/>
        </w:rPr>
      </w:pPr>
      <w:r>
        <w:rPr>
          <w:rFonts w:ascii="ＭＳ 明朝" w:eastAsia="ＭＳ 明朝" w:hAnsi="ＭＳ 明朝"/>
        </w:rPr>
        <w:t>第６条　　交通費は以下の基準により、あらかじめ定められた順路による航空券・航海券、事後の場合はその実費を支給する。</w:t>
      </w:r>
    </w:p>
    <w:p w14:paraId="05561827" w14:textId="77777777" w:rsidR="00970F43" w:rsidRDefault="00970F43" w:rsidP="00970F43">
      <w:pPr>
        <w:pStyle w:val="Standard"/>
        <w:rPr>
          <w:rFonts w:ascii="ＭＳ 明朝" w:hAnsi="ＭＳ 明朝"/>
        </w:rPr>
      </w:pPr>
      <w:r>
        <w:rPr>
          <w:rFonts w:ascii="ＭＳ 明朝" w:eastAsia="ＭＳ 明朝" w:hAnsi="ＭＳ 明朝"/>
        </w:rPr>
        <w:t>（業務活動費）</w:t>
      </w:r>
    </w:p>
    <w:p w14:paraId="52E94D75" w14:textId="77777777" w:rsidR="00970F43" w:rsidRDefault="00970F43" w:rsidP="00970F43">
      <w:pPr>
        <w:pStyle w:val="Standard"/>
        <w:ind w:left="1050" w:hanging="1050"/>
        <w:rPr>
          <w:rFonts w:ascii="ＭＳ 明朝" w:hAnsi="ＭＳ 明朝"/>
        </w:rPr>
      </w:pPr>
      <w:r>
        <w:rPr>
          <w:rFonts w:ascii="ＭＳ 明朝" w:eastAsia="ＭＳ 明朝" w:hAnsi="ＭＳ 明朝"/>
        </w:rPr>
        <w:t>第７条　　　資料費、通信費、交際費等の業務活動のために要した費用は、その実費を支給する。</w:t>
      </w:r>
    </w:p>
    <w:p w14:paraId="5B4D71AC" w14:textId="77777777" w:rsidR="00970F43" w:rsidRDefault="00970F43" w:rsidP="00970F43">
      <w:pPr>
        <w:pStyle w:val="Standard"/>
        <w:rPr>
          <w:rFonts w:ascii="ＭＳ 明朝" w:hAnsi="ＭＳ 明朝"/>
        </w:rPr>
      </w:pPr>
      <w:r>
        <w:rPr>
          <w:rFonts w:ascii="ＭＳ 明朝" w:eastAsia="ＭＳ 明朝" w:hAnsi="ＭＳ 明朝"/>
        </w:rPr>
        <w:t xml:space="preserve">　　　　２　前項の場合は、領収書等支払を証明するものを提出しなければならない。</w:t>
      </w:r>
    </w:p>
    <w:p w14:paraId="450EAA1A" w14:textId="77777777" w:rsidR="00970F43" w:rsidRDefault="00970F43" w:rsidP="00970F43">
      <w:pPr>
        <w:pStyle w:val="Standard"/>
        <w:rPr>
          <w:rFonts w:ascii="ＭＳ 明朝" w:hAnsi="ＭＳ 明朝"/>
        </w:rPr>
      </w:pPr>
      <w:r>
        <w:rPr>
          <w:rFonts w:ascii="ＭＳ 明朝" w:eastAsia="ＭＳ 明朝" w:hAnsi="ＭＳ 明朝"/>
        </w:rPr>
        <w:t>（海外出張保険料）</w:t>
      </w:r>
    </w:p>
    <w:p w14:paraId="5EA08062" w14:textId="77777777" w:rsidR="00970F43" w:rsidRDefault="00970F43" w:rsidP="00970F43">
      <w:pPr>
        <w:pStyle w:val="Standard"/>
        <w:ind w:left="1050" w:hanging="1050"/>
        <w:rPr>
          <w:rFonts w:ascii="ＭＳ 明朝" w:hAnsi="ＭＳ 明朝"/>
        </w:rPr>
      </w:pPr>
      <w:r>
        <w:rPr>
          <w:rFonts w:ascii="ＭＳ 明朝" w:eastAsia="ＭＳ 明朝" w:hAnsi="ＭＳ 明朝"/>
        </w:rPr>
        <w:t>第８条　　　海外出張保険は保険料会社負担にて以下の通り契約し、事故があった場合、保険金は本人または法定相続人に支給する。</w:t>
      </w:r>
    </w:p>
    <w:p w14:paraId="4E6A20BE" w14:textId="77777777" w:rsidR="00970F43" w:rsidRDefault="00970F43" w:rsidP="00970F43">
      <w:pPr>
        <w:pStyle w:val="Standard"/>
        <w:rPr>
          <w:rFonts w:ascii="ＭＳ 明朝" w:hAnsi="ＭＳ 明朝"/>
        </w:rPr>
      </w:pPr>
      <w:r>
        <w:rPr>
          <w:rFonts w:ascii="ＭＳ 明朝" w:eastAsia="ＭＳ 明朝" w:hAnsi="ＭＳ 明朝"/>
        </w:rPr>
        <w:t xml:space="preserve">　　（１）損害保険（死亡・後遺障害）　　</w:t>
      </w:r>
      <w:r>
        <w:rPr>
          <w:rFonts w:ascii="ＭＳ 明朝" w:eastAsia="ＭＳ 明朝" w:hAnsi="ＭＳ 明朝"/>
          <w:u w:val="single"/>
        </w:rPr>
        <w:t xml:space="preserve">　　　　　　</w:t>
      </w:r>
      <w:r>
        <w:rPr>
          <w:rFonts w:ascii="ＭＳ 明朝" w:eastAsia="ＭＳ 明朝" w:hAnsi="ＭＳ 明朝"/>
        </w:rPr>
        <w:t xml:space="preserve">　万円</w:t>
      </w:r>
    </w:p>
    <w:p w14:paraId="5876FD80" w14:textId="77777777" w:rsidR="00970F43" w:rsidRDefault="00970F43" w:rsidP="00970F43">
      <w:pPr>
        <w:pStyle w:val="Standard"/>
        <w:rPr>
          <w:rFonts w:ascii="ＭＳ 明朝" w:hAnsi="ＭＳ 明朝"/>
        </w:rPr>
      </w:pPr>
      <w:r>
        <w:rPr>
          <w:rFonts w:ascii="ＭＳ 明朝" w:eastAsia="ＭＳ 明朝" w:hAnsi="ＭＳ 明朝"/>
        </w:rPr>
        <w:t xml:space="preserve">　　（２）損害保険（治療費用）　　　　　</w:t>
      </w:r>
      <w:r>
        <w:rPr>
          <w:rFonts w:ascii="ＭＳ 明朝" w:eastAsia="ＭＳ 明朝" w:hAnsi="ＭＳ 明朝"/>
          <w:u w:val="single"/>
        </w:rPr>
        <w:t xml:space="preserve">　　　　　　</w:t>
      </w:r>
      <w:r>
        <w:rPr>
          <w:rFonts w:ascii="ＭＳ 明朝" w:eastAsia="ＭＳ 明朝" w:hAnsi="ＭＳ 明朝"/>
        </w:rPr>
        <w:t xml:space="preserve">　万円</w:t>
      </w:r>
    </w:p>
    <w:p w14:paraId="67E80797" w14:textId="77777777" w:rsidR="00970F43" w:rsidRDefault="00970F43" w:rsidP="00970F43">
      <w:pPr>
        <w:pStyle w:val="Standard"/>
        <w:rPr>
          <w:rFonts w:ascii="ＭＳ 明朝" w:hAnsi="ＭＳ 明朝"/>
        </w:rPr>
      </w:pPr>
      <w:r>
        <w:rPr>
          <w:rFonts w:ascii="ＭＳ 明朝" w:eastAsia="ＭＳ 明朝" w:hAnsi="ＭＳ 明朝"/>
        </w:rPr>
        <w:t xml:space="preserve">　　（３）疾病保険（治療費用）　　　　　</w:t>
      </w:r>
      <w:r>
        <w:rPr>
          <w:rFonts w:ascii="ＭＳ 明朝" w:eastAsia="ＭＳ 明朝" w:hAnsi="ＭＳ 明朝"/>
          <w:u w:val="single"/>
        </w:rPr>
        <w:t xml:space="preserve">　　　　　　</w:t>
      </w:r>
      <w:r>
        <w:rPr>
          <w:rFonts w:ascii="ＭＳ 明朝" w:eastAsia="ＭＳ 明朝" w:hAnsi="ＭＳ 明朝"/>
        </w:rPr>
        <w:t xml:space="preserve">　万円　　</w:t>
      </w:r>
    </w:p>
    <w:p w14:paraId="4B7821DE" w14:textId="77777777" w:rsidR="00970F43" w:rsidRDefault="00970F43" w:rsidP="00970F43">
      <w:pPr>
        <w:pStyle w:val="Standard"/>
        <w:rPr>
          <w:rFonts w:ascii="ＭＳ 明朝" w:hAnsi="ＭＳ 明朝"/>
        </w:rPr>
      </w:pPr>
      <w:r>
        <w:rPr>
          <w:rFonts w:ascii="ＭＳ 明朝" w:eastAsia="ＭＳ 明朝" w:hAnsi="ＭＳ 明朝"/>
        </w:rPr>
        <w:t>（渡航手続費用）</w:t>
      </w:r>
    </w:p>
    <w:p w14:paraId="5AB81EB5" w14:textId="77777777" w:rsidR="00970F43" w:rsidRDefault="00970F43" w:rsidP="00970F43">
      <w:pPr>
        <w:pStyle w:val="Standard"/>
        <w:rPr>
          <w:rFonts w:ascii="ＭＳ 明朝" w:hAnsi="ＭＳ 明朝"/>
        </w:rPr>
      </w:pPr>
      <w:r>
        <w:rPr>
          <w:rFonts w:ascii="ＭＳ 明朝" w:eastAsia="ＭＳ 明朝" w:hAnsi="ＭＳ 明朝"/>
        </w:rPr>
        <w:t>第９条　　　旅券印紙代、旅券、査証手続代、予防注射代等の必要経費は実費を支給する。</w:t>
      </w:r>
    </w:p>
    <w:p w14:paraId="647EF685" w14:textId="77777777" w:rsidR="00970F43" w:rsidRDefault="00970F43" w:rsidP="00970F43">
      <w:pPr>
        <w:pStyle w:val="Standard"/>
        <w:rPr>
          <w:rFonts w:ascii="ＭＳ 明朝" w:hAnsi="ＭＳ 明朝"/>
        </w:rPr>
      </w:pPr>
      <w:r>
        <w:rPr>
          <w:rFonts w:ascii="ＭＳ 明朝" w:eastAsia="ＭＳ 明朝" w:hAnsi="ＭＳ 明朝"/>
        </w:rPr>
        <w:t>（国内旅費との関係）</w:t>
      </w:r>
    </w:p>
    <w:p w14:paraId="75C43450" w14:textId="77777777" w:rsidR="00970F43" w:rsidRDefault="00970F43" w:rsidP="00970F43">
      <w:pPr>
        <w:pStyle w:val="Standard"/>
        <w:ind w:left="1050" w:hanging="1050"/>
        <w:rPr>
          <w:rFonts w:ascii="ＭＳ 明朝" w:hAnsi="ＭＳ 明朝"/>
        </w:rPr>
      </w:pPr>
      <w:r>
        <w:rPr>
          <w:rFonts w:ascii="ＭＳ 明朝" w:eastAsia="ＭＳ 明朝" w:hAnsi="ＭＳ 明朝"/>
        </w:rPr>
        <w:t>第１０条　　海外出張のため日本国内を移動する場合の旅費は、国内旅費規程による。ただし、海外への出発日及び海外からの帰省日当日は、滞在費を支給するため国内旅費規程に定める日当は支給しない。</w:t>
      </w:r>
    </w:p>
    <w:p w14:paraId="0317E5C4" w14:textId="77777777" w:rsidR="00970F43" w:rsidRDefault="00970F43" w:rsidP="00970F43">
      <w:pPr>
        <w:pStyle w:val="Standard"/>
        <w:rPr>
          <w:rFonts w:ascii="ＭＳ 明朝" w:hAnsi="ＭＳ 明朝"/>
        </w:rPr>
      </w:pPr>
      <w:r>
        <w:rPr>
          <w:rFonts w:ascii="ＭＳ 明朝" w:eastAsia="ＭＳ 明朝" w:hAnsi="ＭＳ 明朝"/>
        </w:rPr>
        <w:t>（国内での扱い）</w:t>
      </w:r>
    </w:p>
    <w:p w14:paraId="46D637B1" w14:textId="77777777" w:rsidR="00970F43" w:rsidRDefault="00970F43" w:rsidP="00970F43">
      <w:pPr>
        <w:pStyle w:val="Standard"/>
        <w:ind w:left="1050" w:hanging="1050"/>
        <w:rPr>
          <w:rFonts w:ascii="ＭＳ 明朝" w:hAnsi="ＭＳ 明朝"/>
        </w:rPr>
      </w:pPr>
      <w:r>
        <w:rPr>
          <w:rFonts w:ascii="ＭＳ 明朝" w:eastAsia="ＭＳ 明朝" w:hAnsi="ＭＳ 明朝"/>
        </w:rPr>
        <w:t>第１１条　　出張期間中はすべて通常勤務したものとみなし、賃金・賞与・昇給は通常勤</w:t>
      </w:r>
      <w:r>
        <w:rPr>
          <w:rFonts w:ascii="ＭＳ 明朝" w:eastAsia="ＭＳ 明朝" w:hAnsi="ＭＳ 明朝"/>
        </w:rPr>
        <w:lastRenderedPageBreak/>
        <w:t>務時と同一に扱う。</w:t>
      </w:r>
    </w:p>
    <w:p w14:paraId="23235094" w14:textId="77777777" w:rsidR="00970F43" w:rsidRDefault="00970F43" w:rsidP="00970F43">
      <w:pPr>
        <w:pStyle w:val="Standard"/>
        <w:rPr>
          <w:rFonts w:ascii="ＭＳ 明朝" w:hAnsi="ＭＳ 明朝"/>
        </w:rPr>
      </w:pPr>
      <w:r>
        <w:rPr>
          <w:rFonts w:ascii="ＭＳ 明朝" w:eastAsia="ＭＳ 明朝" w:hAnsi="ＭＳ 明朝"/>
        </w:rPr>
        <w:t>（出張報告および精算）</w:t>
      </w:r>
    </w:p>
    <w:p w14:paraId="1CD70EFE" w14:textId="77777777" w:rsidR="00970F43" w:rsidRDefault="00970F43" w:rsidP="00970F43">
      <w:pPr>
        <w:pStyle w:val="Standard"/>
        <w:ind w:left="1050" w:hanging="1050"/>
        <w:rPr>
          <w:rFonts w:ascii="ＭＳ 明朝" w:hAnsi="ＭＳ 明朝"/>
        </w:rPr>
      </w:pPr>
      <w:r>
        <w:rPr>
          <w:rFonts w:ascii="ＭＳ 明朝" w:eastAsia="ＭＳ 明朝" w:hAnsi="ＭＳ 明朝"/>
        </w:rPr>
        <w:t>第１２条　　旅費は出張前に概算額の仮払いを受け、帰国後すみやかに精算すると同時に出張報告書を提出するものとする。なお、精算については出張日の属する月の翌月末日まで期限とし、期限を超えた場合は精算を行わないものとする。</w:t>
      </w:r>
    </w:p>
    <w:p w14:paraId="0166D5DB" w14:textId="77777777" w:rsidR="00970F43" w:rsidRDefault="00970F43" w:rsidP="00970F43">
      <w:pPr>
        <w:pStyle w:val="Standard"/>
        <w:rPr>
          <w:rFonts w:ascii="ＭＳ 明朝" w:hAnsi="ＭＳ 明朝"/>
        </w:rPr>
      </w:pPr>
      <w:r>
        <w:rPr>
          <w:rFonts w:ascii="ＭＳ 明朝" w:eastAsia="ＭＳ 明朝" w:hAnsi="ＭＳ 明朝"/>
        </w:rPr>
        <w:t>（例外の取扱い）</w:t>
      </w:r>
    </w:p>
    <w:p w14:paraId="6126F325" w14:textId="77777777" w:rsidR="00970F43" w:rsidRDefault="00970F43" w:rsidP="00970F43">
      <w:pPr>
        <w:pStyle w:val="Standard"/>
        <w:ind w:left="1260" w:hanging="1260"/>
        <w:rPr>
          <w:rFonts w:ascii="ＭＳ 明朝" w:hAnsi="ＭＳ 明朝"/>
        </w:rPr>
      </w:pPr>
      <w:r>
        <w:rPr>
          <w:rFonts w:ascii="ＭＳ 明朝" w:eastAsia="ＭＳ 明朝" w:hAnsi="ＭＳ 明朝"/>
        </w:rPr>
        <w:t>第１３条　　　特別の事情によって、この規程による取扱いが難しい場合は、総務部長がその都度決定する。</w:t>
      </w:r>
    </w:p>
    <w:p w14:paraId="2E4AC250" w14:textId="77777777" w:rsidR="00970F43" w:rsidRDefault="00970F43" w:rsidP="00970F43">
      <w:pPr>
        <w:pStyle w:val="Standard"/>
        <w:rPr>
          <w:rFonts w:ascii="ＭＳ 明朝" w:hAnsi="ＭＳ 明朝"/>
        </w:rPr>
      </w:pPr>
    </w:p>
    <w:p w14:paraId="050D3D46" w14:textId="77777777" w:rsidR="00970F43" w:rsidRDefault="00970F43" w:rsidP="00970F43">
      <w:pPr>
        <w:pStyle w:val="Standard"/>
        <w:jc w:val="center"/>
        <w:rPr>
          <w:rFonts w:ascii="ＭＳ 明朝" w:hAnsi="ＭＳ 明朝"/>
        </w:rPr>
      </w:pPr>
      <w:r>
        <w:rPr>
          <w:rFonts w:ascii="ＭＳ 明朝" w:eastAsia="ＭＳ 明朝" w:hAnsi="ＭＳ 明朝"/>
        </w:rPr>
        <w:t>付　　　　則</w:t>
      </w:r>
    </w:p>
    <w:p w14:paraId="67F46179" w14:textId="77777777" w:rsidR="00970F43" w:rsidRDefault="00970F43" w:rsidP="00970F43">
      <w:pPr>
        <w:pStyle w:val="Standard"/>
        <w:rPr>
          <w:rFonts w:ascii="ＭＳ 明朝" w:hAnsi="ＭＳ 明朝"/>
        </w:rPr>
      </w:pPr>
      <w:r>
        <w:rPr>
          <w:rFonts w:ascii="ＭＳ 明朝" w:eastAsia="ＭＳ 明朝" w:hAnsi="ＭＳ 明朝"/>
        </w:rPr>
        <w:t>第１条　　この規程は令和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日から施行する。</w:t>
      </w:r>
    </w:p>
    <w:p w14:paraId="254C3DE5" w14:textId="77777777" w:rsidR="00970F43" w:rsidRDefault="00970F43" w:rsidP="00970F43">
      <w:pPr>
        <w:pStyle w:val="Standard"/>
        <w:rPr>
          <w:rFonts w:ascii="ＭＳ 明朝" w:hAnsi="ＭＳ 明朝"/>
        </w:rPr>
      </w:pPr>
      <w:r>
        <w:rPr>
          <w:rFonts w:ascii="ＭＳ 明朝" w:eastAsia="ＭＳ 明朝" w:hAnsi="ＭＳ 明朝"/>
        </w:rPr>
        <w:t>第２条　　この規程を改廃する場合は、社員を代表する者の意見を聞いて行うものとする。</w:t>
      </w:r>
    </w:p>
    <w:p w14:paraId="78EF32FC" w14:textId="77777777" w:rsidR="00970F43" w:rsidRDefault="00970F43" w:rsidP="00970F43">
      <w:pPr>
        <w:pStyle w:val="Standard"/>
        <w:rPr>
          <w:rFonts w:ascii="ＭＳ 明朝" w:hAnsi="ＭＳ 明朝"/>
        </w:rPr>
      </w:pPr>
    </w:p>
    <w:p w14:paraId="0B83E19D" w14:textId="77777777" w:rsidR="00970F43" w:rsidRDefault="00970F43" w:rsidP="00970F43">
      <w:pPr>
        <w:pStyle w:val="Standard"/>
        <w:rPr>
          <w:rFonts w:ascii="ＭＳ 明朝" w:hAnsi="ＭＳ 明朝"/>
        </w:rPr>
      </w:pPr>
      <w:r>
        <w:rPr>
          <w:rFonts w:ascii="ＭＳ 明朝" w:eastAsia="ＭＳ 明朝" w:hAnsi="ＭＳ 明朝"/>
        </w:rPr>
        <w:t>別表１　滞在費支給基準（単位：円）</w:t>
      </w:r>
    </w:p>
    <w:tbl>
      <w:tblPr>
        <w:tblW w:w="8714" w:type="dxa"/>
        <w:tblInd w:w="28" w:type="dxa"/>
        <w:tblLayout w:type="fixed"/>
        <w:tblCellMar>
          <w:left w:w="10" w:type="dxa"/>
          <w:right w:w="10" w:type="dxa"/>
        </w:tblCellMar>
        <w:tblLook w:val="0000" w:firstRow="0" w:lastRow="0" w:firstColumn="0" w:lastColumn="0" w:noHBand="0" w:noVBand="0"/>
      </w:tblPr>
      <w:tblGrid>
        <w:gridCol w:w="1740"/>
        <w:gridCol w:w="1740"/>
        <w:gridCol w:w="1741"/>
        <w:gridCol w:w="1741"/>
        <w:gridCol w:w="1752"/>
      </w:tblGrid>
      <w:tr w:rsidR="00970F43" w14:paraId="0535AEE1" w14:textId="77777777" w:rsidTr="00B57EF9">
        <w:trPr>
          <w:cantSplit/>
        </w:trPr>
        <w:tc>
          <w:tcPr>
            <w:tcW w:w="1740" w:type="dxa"/>
            <w:vMerge w:val="restart"/>
            <w:tcBorders>
              <w:top w:val="single" w:sz="4" w:space="0" w:color="000000"/>
              <w:left w:val="single" w:sz="4" w:space="0" w:color="000000"/>
              <w:bottom w:val="single" w:sz="4" w:space="0" w:color="000000"/>
            </w:tcBorders>
            <w:tcMar>
              <w:top w:w="0" w:type="dxa"/>
              <w:left w:w="99" w:type="dxa"/>
              <w:bottom w:w="0" w:type="dxa"/>
              <w:right w:w="99" w:type="dxa"/>
            </w:tcMar>
            <w:vAlign w:val="center"/>
          </w:tcPr>
          <w:p w14:paraId="5D730572" w14:textId="77777777" w:rsidR="00970F43" w:rsidRDefault="00970F43" w:rsidP="00B57EF9">
            <w:pPr>
              <w:pStyle w:val="Standard"/>
              <w:jc w:val="center"/>
              <w:rPr>
                <w:rFonts w:ascii="ＭＳ 明朝" w:hAnsi="ＭＳ 明朝"/>
                <w:b/>
                <w:bCs/>
              </w:rPr>
            </w:pPr>
            <w:r>
              <w:rPr>
                <w:rFonts w:ascii="ＭＳ 明朝" w:eastAsia="ＭＳ 明朝" w:hAnsi="ＭＳ 明朝"/>
                <w:b/>
                <w:bCs/>
              </w:rPr>
              <w:t>資格区分</w:t>
            </w:r>
          </w:p>
        </w:tc>
        <w:tc>
          <w:tcPr>
            <w:tcW w:w="3481" w:type="dxa"/>
            <w:gridSpan w:val="2"/>
            <w:tcBorders>
              <w:top w:val="single" w:sz="4" w:space="0" w:color="000000"/>
              <w:left w:val="single" w:sz="4" w:space="0" w:color="000000"/>
              <w:bottom w:val="single" w:sz="4" w:space="0" w:color="000000"/>
            </w:tcBorders>
            <w:tcMar>
              <w:top w:w="0" w:type="dxa"/>
              <w:left w:w="99" w:type="dxa"/>
              <w:bottom w:w="0" w:type="dxa"/>
              <w:right w:w="99" w:type="dxa"/>
            </w:tcMar>
            <w:vAlign w:val="center"/>
          </w:tcPr>
          <w:p w14:paraId="20A4D636" w14:textId="77777777" w:rsidR="00970F43" w:rsidRDefault="00970F43" w:rsidP="00B57EF9">
            <w:pPr>
              <w:pStyle w:val="Standard"/>
              <w:jc w:val="center"/>
              <w:rPr>
                <w:rFonts w:ascii="ＭＳ 明朝" w:hAnsi="ＭＳ 明朝"/>
                <w:b/>
                <w:bCs/>
              </w:rPr>
            </w:pPr>
            <w:r>
              <w:rPr>
                <w:rFonts w:ascii="ＭＳ 明朝" w:eastAsia="ＭＳ 明朝" w:hAnsi="ＭＳ 明朝"/>
                <w:b/>
                <w:bCs/>
              </w:rPr>
              <w:t>一般出張</w:t>
            </w:r>
          </w:p>
        </w:tc>
        <w:tc>
          <w:tcPr>
            <w:tcW w:w="3493"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EBA8964" w14:textId="77777777" w:rsidR="00970F43" w:rsidRDefault="00970F43" w:rsidP="00B57EF9">
            <w:pPr>
              <w:pStyle w:val="Standard"/>
              <w:jc w:val="center"/>
              <w:rPr>
                <w:rFonts w:ascii="ＭＳ 明朝" w:hAnsi="ＭＳ 明朝"/>
                <w:b/>
                <w:bCs/>
              </w:rPr>
            </w:pPr>
            <w:r>
              <w:rPr>
                <w:rFonts w:ascii="ＭＳ 明朝" w:eastAsia="ＭＳ 明朝" w:hAnsi="ＭＳ 明朝"/>
                <w:b/>
                <w:bCs/>
              </w:rPr>
              <w:t>長期出張</w:t>
            </w:r>
          </w:p>
        </w:tc>
      </w:tr>
      <w:tr w:rsidR="00970F43" w14:paraId="27356E07" w14:textId="77777777" w:rsidTr="00B57EF9">
        <w:trPr>
          <w:cantSplit/>
        </w:trPr>
        <w:tc>
          <w:tcPr>
            <w:tcW w:w="1740" w:type="dxa"/>
            <w:vMerge/>
            <w:tcBorders>
              <w:top w:val="single" w:sz="4" w:space="0" w:color="000000"/>
              <w:left w:val="single" w:sz="4" w:space="0" w:color="000000"/>
              <w:bottom w:val="single" w:sz="4" w:space="0" w:color="000000"/>
            </w:tcBorders>
            <w:tcMar>
              <w:top w:w="0" w:type="dxa"/>
              <w:left w:w="99" w:type="dxa"/>
              <w:bottom w:w="0" w:type="dxa"/>
              <w:right w:w="99" w:type="dxa"/>
            </w:tcMar>
            <w:vAlign w:val="center"/>
          </w:tcPr>
          <w:p w14:paraId="7782906D" w14:textId="77777777" w:rsidR="00970F43" w:rsidRDefault="00970F43" w:rsidP="00B57EF9">
            <w:pPr>
              <w:widowControl/>
              <w:jc w:val="left"/>
            </w:pPr>
          </w:p>
        </w:tc>
        <w:tc>
          <w:tcPr>
            <w:tcW w:w="1740" w:type="dxa"/>
            <w:tcBorders>
              <w:top w:val="single" w:sz="4" w:space="0" w:color="000000"/>
              <w:left w:val="single" w:sz="4" w:space="0" w:color="000000"/>
              <w:bottom w:val="double" w:sz="4" w:space="0" w:color="000000"/>
            </w:tcBorders>
            <w:tcMar>
              <w:top w:w="0" w:type="dxa"/>
              <w:left w:w="99" w:type="dxa"/>
              <w:bottom w:w="0" w:type="dxa"/>
              <w:right w:w="99" w:type="dxa"/>
            </w:tcMar>
            <w:vAlign w:val="center"/>
          </w:tcPr>
          <w:p w14:paraId="66EBA99F" w14:textId="77777777" w:rsidR="00970F43" w:rsidRDefault="00970F43" w:rsidP="00B57EF9">
            <w:pPr>
              <w:pStyle w:val="Standard"/>
              <w:jc w:val="center"/>
              <w:rPr>
                <w:rFonts w:ascii="ＭＳ 明朝" w:hAnsi="ＭＳ 明朝"/>
                <w:b/>
                <w:bCs/>
              </w:rPr>
            </w:pPr>
            <w:r>
              <w:rPr>
                <w:rFonts w:ascii="ＭＳ 明朝" w:eastAsia="ＭＳ 明朝" w:hAnsi="ＭＳ 明朝"/>
                <w:b/>
                <w:bCs/>
              </w:rPr>
              <w:t>Ａ地</w:t>
            </w:r>
          </w:p>
        </w:tc>
        <w:tc>
          <w:tcPr>
            <w:tcW w:w="1741" w:type="dxa"/>
            <w:tcBorders>
              <w:top w:val="single" w:sz="4" w:space="0" w:color="000000"/>
              <w:left w:val="single" w:sz="4" w:space="0" w:color="000000"/>
              <w:bottom w:val="double" w:sz="4" w:space="0" w:color="000000"/>
            </w:tcBorders>
            <w:tcMar>
              <w:top w:w="0" w:type="dxa"/>
              <w:left w:w="99" w:type="dxa"/>
              <w:bottom w:w="0" w:type="dxa"/>
              <w:right w:w="99" w:type="dxa"/>
            </w:tcMar>
            <w:vAlign w:val="center"/>
          </w:tcPr>
          <w:p w14:paraId="79D714B2" w14:textId="77777777" w:rsidR="00970F43" w:rsidRDefault="00970F43" w:rsidP="00B57EF9">
            <w:pPr>
              <w:pStyle w:val="Standard"/>
              <w:jc w:val="center"/>
              <w:rPr>
                <w:rFonts w:ascii="ＭＳ 明朝" w:hAnsi="ＭＳ 明朝"/>
                <w:b/>
                <w:bCs/>
              </w:rPr>
            </w:pPr>
            <w:r>
              <w:rPr>
                <w:rFonts w:ascii="ＭＳ 明朝" w:eastAsia="ＭＳ 明朝" w:hAnsi="ＭＳ 明朝"/>
                <w:b/>
                <w:bCs/>
              </w:rPr>
              <w:t>Ｂ地</w:t>
            </w:r>
          </w:p>
        </w:tc>
        <w:tc>
          <w:tcPr>
            <w:tcW w:w="1741" w:type="dxa"/>
            <w:tcBorders>
              <w:top w:val="single" w:sz="4" w:space="0" w:color="000000"/>
              <w:left w:val="single" w:sz="4" w:space="0" w:color="000000"/>
              <w:bottom w:val="double" w:sz="4" w:space="0" w:color="000000"/>
            </w:tcBorders>
            <w:tcMar>
              <w:top w:w="0" w:type="dxa"/>
              <w:left w:w="99" w:type="dxa"/>
              <w:bottom w:w="0" w:type="dxa"/>
              <w:right w:w="99" w:type="dxa"/>
            </w:tcMar>
            <w:vAlign w:val="center"/>
          </w:tcPr>
          <w:p w14:paraId="4B41EBFF" w14:textId="77777777" w:rsidR="00970F43" w:rsidRDefault="00970F43" w:rsidP="00B57EF9">
            <w:pPr>
              <w:pStyle w:val="Standard"/>
              <w:jc w:val="center"/>
              <w:rPr>
                <w:rFonts w:ascii="ＭＳ 明朝" w:hAnsi="ＭＳ 明朝"/>
                <w:b/>
                <w:bCs/>
              </w:rPr>
            </w:pPr>
            <w:r>
              <w:rPr>
                <w:rFonts w:ascii="ＭＳ 明朝" w:eastAsia="ＭＳ 明朝" w:hAnsi="ＭＳ 明朝"/>
                <w:b/>
                <w:bCs/>
              </w:rPr>
              <w:t>Ａ地</w:t>
            </w:r>
          </w:p>
        </w:tc>
        <w:tc>
          <w:tcPr>
            <w:tcW w:w="1752" w:type="dxa"/>
            <w:tcBorders>
              <w:top w:val="single" w:sz="4" w:space="0" w:color="000000"/>
              <w:left w:val="single" w:sz="4" w:space="0" w:color="000000"/>
              <w:bottom w:val="double" w:sz="4" w:space="0" w:color="000000"/>
              <w:right w:val="single" w:sz="4" w:space="0" w:color="000000"/>
            </w:tcBorders>
            <w:tcMar>
              <w:top w:w="0" w:type="dxa"/>
              <w:left w:w="99" w:type="dxa"/>
              <w:bottom w:w="0" w:type="dxa"/>
              <w:right w:w="99" w:type="dxa"/>
            </w:tcMar>
            <w:vAlign w:val="center"/>
          </w:tcPr>
          <w:p w14:paraId="3B076EE0" w14:textId="77777777" w:rsidR="00970F43" w:rsidRDefault="00970F43" w:rsidP="00B57EF9">
            <w:pPr>
              <w:pStyle w:val="Standard"/>
              <w:jc w:val="center"/>
              <w:rPr>
                <w:rFonts w:ascii="ＭＳ 明朝" w:hAnsi="ＭＳ 明朝"/>
                <w:b/>
                <w:bCs/>
              </w:rPr>
            </w:pPr>
            <w:r>
              <w:rPr>
                <w:rFonts w:ascii="ＭＳ 明朝" w:eastAsia="ＭＳ 明朝" w:hAnsi="ＭＳ 明朝"/>
                <w:b/>
                <w:bCs/>
              </w:rPr>
              <w:t>Ｂ地</w:t>
            </w:r>
          </w:p>
        </w:tc>
      </w:tr>
      <w:tr w:rsidR="00970F43" w14:paraId="6B75911A" w14:textId="77777777" w:rsidTr="00B57EF9">
        <w:tc>
          <w:tcPr>
            <w:tcW w:w="1740" w:type="dxa"/>
            <w:tcBorders>
              <w:top w:val="double" w:sz="4" w:space="0" w:color="000000"/>
              <w:left w:val="single" w:sz="4" w:space="0" w:color="000000"/>
              <w:bottom w:val="single" w:sz="4" w:space="0" w:color="000000"/>
            </w:tcBorders>
            <w:tcMar>
              <w:top w:w="0" w:type="dxa"/>
              <w:left w:w="99" w:type="dxa"/>
              <w:bottom w:w="0" w:type="dxa"/>
              <w:right w:w="99" w:type="dxa"/>
            </w:tcMar>
            <w:vAlign w:val="center"/>
          </w:tcPr>
          <w:p w14:paraId="47CAD68A" w14:textId="77777777" w:rsidR="00970F43" w:rsidRDefault="00970F43" w:rsidP="00B57EF9">
            <w:pPr>
              <w:pStyle w:val="Standard"/>
              <w:jc w:val="center"/>
              <w:rPr>
                <w:rFonts w:ascii="ＭＳ 明朝" w:hAnsi="ＭＳ 明朝"/>
              </w:rPr>
            </w:pPr>
            <w:r>
              <w:rPr>
                <w:rFonts w:ascii="ＭＳ 明朝" w:eastAsia="ＭＳ 明朝" w:hAnsi="ＭＳ 明朝"/>
              </w:rPr>
              <w:t>管理職</w:t>
            </w:r>
          </w:p>
        </w:tc>
        <w:tc>
          <w:tcPr>
            <w:tcW w:w="1740" w:type="dxa"/>
            <w:tcBorders>
              <w:top w:val="double" w:sz="4" w:space="0" w:color="000000"/>
              <w:left w:val="single" w:sz="4" w:space="0" w:color="000000"/>
              <w:bottom w:val="single" w:sz="4" w:space="0" w:color="000000"/>
            </w:tcBorders>
            <w:tcMar>
              <w:top w:w="0" w:type="dxa"/>
              <w:left w:w="99" w:type="dxa"/>
              <w:bottom w:w="0" w:type="dxa"/>
              <w:right w:w="99" w:type="dxa"/>
            </w:tcMar>
            <w:vAlign w:val="center"/>
          </w:tcPr>
          <w:p w14:paraId="4B95375C" w14:textId="77777777" w:rsidR="00970F43" w:rsidRDefault="00970F43" w:rsidP="00B57EF9">
            <w:pPr>
              <w:pStyle w:val="Standard"/>
              <w:jc w:val="center"/>
              <w:rPr>
                <w:rFonts w:ascii="ＭＳ 明朝" w:hAnsi="ＭＳ 明朝"/>
              </w:rPr>
            </w:pPr>
          </w:p>
        </w:tc>
        <w:tc>
          <w:tcPr>
            <w:tcW w:w="1741" w:type="dxa"/>
            <w:tcBorders>
              <w:top w:val="double" w:sz="4" w:space="0" w:color="000000"/>
              <w:left w:val="single" w:sz="4" w:space="0" w:color="000000"/>
              <w:bottom w:val="single" w:sz="4" w:space="0" w:color="000000"/>
            </w:tcBorders>
            <w:tcMar>
              <w:top w:w="0" w:type="dxa"/>
              <w:left w:w="99" w:type="dxa"/>
              <w:bottom w:w="0" w:type="dxa"/>
              <w:right w:w="99" w:type="dxa"/>
            </w:tcMar>
            <w:vAlign w:val="center"/>
          </w:tcPr>
          <w:p w14:paraId="3679AC59" w14:textId="77777777" w:rsidR="00970F43" w:rsidRDefault="00970F43" w:rsidP="00B57EF9">
            <w:pPr>
              <w:pStyle w:val="Standard"/>
              <w:jc w:val="center"/>
              <w:rPr>
                <w:rFonts w:ascii="ＭＳ 明朝" w:hAnsi="ＭＳ 明朝"/>
              </w:rPr>
            </w:pPr>
          </w:p>
        </w:tc>
        <w:tc>
          <w:tcPr>
            <w:tcW w:w="1741" w:type="dxa"/>
            <w:tcBorders>
              <w:top w:val="double" w:sz="4" w:space="0" w:color="000000"/>
              <w:left w:val="single" w:sz="4" w:space="0" w:color="000000"/>
              <w:bottom w:val="single" w:sz="4" w:space="0" w:color="000000"/>
            </w:tcBorders>
            <w:tcMar>
              <w:top w:w="0" w:type="dxa"/>
              <w:left w:w="99" w:type="dxa"/>
              <w:bottom w:w="0" w:type="dxa"/>
              <w:right w:w="99" w:type="dxa"/>
            </w:tcMar>
            <w:vAlign w:val="center"/>
          </w:tcPr>
          <w:p w14:paraId="74D5A9B2" w14:textId="77777777" w:rsidR="00970F43" w:rsidRDefault="00970F43" w:rsidP="00B57EF9">
            <w:pPr>
              <w:pStyle w:val="Standard"/>
              <w:jc w:val="center"/>
              <w:rPr>
                <w:rFonts w:ascii="ＭＳ 明朝" w:hAnsi="ＭＳ 明朝"/>
              </w:rPr>
            </w:pPr>
          </w:p>
        </w:tc>
        <w:tc>
          <w:tcPr>
            <w:tcW w:w="1752" w:type="dxa"/>
            <w:tcBorders>
              <w:top w:val="doub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3DC09ED" w14:textId="77777777" w:rsidR="00970F43" w:rsidRDefault="00970F43" w:rsidP="00B57EF9">
            <w:pPr>
              <w:pStyle w:val="Standard"/>
              <w:jc w:val="center"/>
              <w:rPr>
                <w:rFonts w:ascii="ＭＳ 明朝" w:hAnsi="ＭＳ 明朝"/>
              </w:rPr>
            </w:pPr>
          </w:p>
        </w:tc>
      </w:tr>
      <w:tr w:rsidR="00970F43" w14:paraId="38184CEC" w14:textId="77777777" w:rsidTr="00B57EF9">
        <w:tc>
          <w:tcPr>
            <w:tcW w:w="1740"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14:paraId="184C81A4" w14:textId="77777777" w:rsidR="00970F43" w:rsidRDefault="00970F43" w:rsidP="00B57EF9">
            <w:pPr>
              <w:pStyle w:val="Standard"/>
              <w:jc w:val="center"/>
              <w:rPr>
                <w:rFonts w:ascii="ＭＳ 明朝" w:hAnsi="ＭＳ 明朝"/>
              </w:rPr>
            </w:pPr>
            <w:r>
              <w:rPr>
                <w:rFonts w:ascii="ＭＳ 明朝" w:eastAsia="ＭＳ 明朝" w:hAnsi="ＭＳ 明朝"/>
              </w:rPr>
              <w:t>一般社員</w:t>
            </w:r>
          </w:p>
        </w:tc>
        <w:tc>
          <w:tcPr>
            <w:tcW w:w="1740"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14:paraId="4A163955" w14:textId="77777777" w:rsidR="00970F43" w:rsidRDefault="00970F43" w:rsidP="00B57EF9">
            <w:pPr>
              <w:pStyle w:val="Standard"/>
              <w:jc w:val="center"/>
              <w:rPr>
                <w:rFonts w:ascii="ＭＳ 明朝" w:hAnsi="ＭＳ 明朝"/>
              </w:rPr>
            </w:pPr>
          </w:p>
        </w:tc>
        <w:tc>
          <w:tcPr>
            <w:tcW w:w="174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14:paraId="51A25A07" w14:textId="77777777" w:rsidR="00970F43" w:rsidRDefault="00970F43" w:rsidP="00B57EF9">
            <w:pPr>
              <w:pStyle w:val="Standard"/>
              <w:jc w:val="center"/>
              <w:rPr>
                <w:rFonts w:ascii="ＭＳ 明朝" w:hAnsi="ＭＳ 明朝"/>
              </w:rPr>
            </w:pPr>
          </w:p>
        </w:tc>
        <w:tc>
          <w:tcPr>
            <w:tcW w:w="174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14:paraId="5C64AAD0" w14:textId="77777777" w:rsidR="00970F43" w:rsidRDefault="00970F43" w:rsidP="00B57EF9">
            <w:pPr>
              <w:pStyle w:val="Standard"/>
              <w:jc w:val="center"/>
              <w:rPr>
                <w:rFonts w:ascii="ＭＳ 明朝" w:hAnsi="ＭＳ 明朝"/>
              </w:rPr>
            </w:pPr>
          </w:p>
        </w:tc>
        <w:tc>
          <w:tcPr>
            <w:tcW w:w="175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CF9D976" w14:textId="77777777" w:rsidR="00970F43" w:rsidRDefault="00970F43" w:rsidP="00B57EF9">
            <w:pPr>
              <w:pStyle w:val="Standard"/>
              <w:jc w:val="center"/>
              <w:rPr>
                <w:rFonts w:ascii="ＭＳ 明朝" w:hAnsi="ＭＳ 明朝"/>
              </w:rPr>
            </w:pPr>
          </w:p>
        </w:tc>
      </w:tr>
    </w:tbl>
    <w:p w14:paraId="174BD766" w14:textId="77777777" w:rsidR="00970F43" w:rsidRDefault="00970F43" w:rsidP="00970F43">
      <w:pPr>
        <w:pStyle w:val="Standard"/>
        <w:rPr>
          <w:rFonts w:ascii="ＭＳ 明朝" w:hAnsi="ＭＳ 明朝"/>
        </w:rPr>
      </w:pPr>
    </w:p>
    <w:p w14:paraId="5393197A" w14:textId="77777777" w:rsidR="00970F43" w:rsidRDefault="00970F43" w:rsidP="00970F43">
      <w:pPr>
        <w:pStyle w:val="Standard"/>
        <w:rPr>
          <w:rFonts w:ascii="ＭＳ 明朝" w:hAnsi="ＭＳ 明朝"/>
        </w:rPr>
      </w:pPr>
      <w:r>
        <w:rPr>
          <w:rFonts w:ascii="ＭＳ 明朝" w:eastAsia="ＭＳ 明朝" w:hAnsi="ＭＳ 明朝"/>
        </w:rPr>
        <w:t>別表２　宿泊費基準額（単位：円）</w:t>
      </w:r>
    </w:p>
    <w:tbl>
      <w:tblPr>
        <w:tblW w:w="5511" w:type="dxa"/>
        <w:tblInd w:w="28" w:type="dxa"/>
        <w:tblLayout w:type="fixed"/>
        <w:tblCellMar>
          <w:left w:w="10" w:type="dxa"/>
          <w:right w:w="10" w:type="dxa"/>
        </w:tblCellMar>
        <w:tblLook w:val="0000" w:firstRow="0" w:lastRow="0" w:firstColumn="0" w:lastColumn="0" w:noHBand="0" w:noVBand="0"/>
      </w:tblPr>
      <w:tblGrid>
        <w:gridCol w:w="1899"/>
        <w:gridCol w:w="1801"/>
        <w:gridCol w:w="1811"/>
      </w:tblGrid>
      <w:tr w:rsidR="00970F43" w14:paraId="2B381C79" w14:textId="77777777" w:rsidTr="00B57EF9">
        <w:tc>
          <w:tcPr>
            <w:tcW w:w="1899" w:type="dxa"/>
            <w:tcBorders>
              <w:top w:val="single" w:sz="4" w:space="0" w:color="000000"/>
              <w:left w:val="single" w:sz="4" w:space="0" w:color="000000"/>
              <w:bottom w:val="double" w:sz="4" w:space="0" w:color="000000"/>
            </w:tcBorders>
            <w:tcMar>
              <w:top w:w="0" w:type="dxa"/>
              <w:left w:w="99" w:type="dxa"/>
              <w:bottom w:w="0" w:type="dxa"/>
              <w:right w:w="99" w:type="dxa"/>
            </w:tcMar>
            <w:vAlign w:val="center"/>
          </w:tcPr>
          <w:p w14:paraId="4D454AB7" w14:textId="77777777" w:rsidR="00970F43" w:rsidRDefault="00970F43" w:rsidP="00B57EF9">
            <w:pPr>
              <w:pStyle w:val="Standard"/>
              <w:jc w:val="center"/>
              <w:rPr>
                <w:rFonts w:ascii="ＭＳ 明朝" w:hAnsi="ＭＳ 明朝"/>
                <w:b/>
                <w:bCs/>
              </w:rPr>
            </w:pPr>
            <w:r>
              <w:rPr>
                <w:rFonts w:ascii="ＭＳ 明朝" w:eastAsia="ＭＳ 明朝" w:hAnsi="ＭＳ 明朝"/>
                <w:b/>
                <w:bCs/>
              </w:rPr>
              <w:t>職種</w:t>
            </w:r>
          </w:p>
        </w:tc>
        <w:tc>
          <w:tcPr>
            <w:tcW w:w="1801" w:type="dxa"/>
            <w:tcBorders>
              <w:top w:val="single" w:sz="4" w:space="0" w:color="000000"/>
              <w:left w:val="single" w:sz="4" w:space="0" w:color="000000"/>
              <w:bottom w:val="double" w:sz="4" w:space="0" w:color="000000"/>
            </w:tcBorders>
            <w:tcMar>
              <w:top w:w="0" w:type="dxa"/>
              <w:left w:w="99" w:type="dxa"/>
              <w:bottom w:w="0" w:type="dxa"/>
              <w:right w:w="99" w:type="dxa"/>
            </w:tcMar>
          </w:tcPr>
          <w:p w14:paraId="76502FCF" w14:textId="77777777" w:rsidR="00970F43" w:rsidRDefault="00970F43" w:rsidP="00B57EF9">
            <w:pPr>
              <w:pStyle w:val="Standard"/>
              <w:jc w:val="center"/>
              <w:rPr>
                <w:rFonts w:ascii="ＭＳ 明朝" w:hAnsi="ＭＳ 明朝"/>
                <w:b/>
                <w:bCs/>
              </w:rPr>
            </w:pPr>
            <w:r>
              <w:rPr>
                <w:rFonts w:ascii="ＭＳ 明朝" w:eastAsia="ＭＳ 明朝" w:hAnsi="ＭＳ 明朝"/>
                <w:b/>
                <w:bCs/>
              </w:rPr>
              <w:t>Ａ地</w:t>
            </w:r>
          </w:p>
        </w:tc>
        <w:tc>
          <w:tcPr>
            <w:tcW w:w="1811" w:type="dxa"/>
            <w:tcBorders>
              <w:top w:val="single" w:sz="4" w:space="0" w:color="000000"/>
              <w:left w:val="single" w:sz="4" w:space="0" w:color="000000"/>
              <w:bottom w:val="double" w:sz="4" w:space="0" w:color="000000"/>
              <w:right w:val="single" w:sz="4" w:space="0" w:color="000000"/>
            </w:tcBorders>
            <w:tcMar>
              <w:top w:w="0" w:type="dxa"/>
              <w:left w:w="99" w:type="dxa"/>
              <w:bottom w:w="0" w:type="dxa"/>
              <w:right w:w="99" w:type="dxa"/>
            </w:tcMar>
            <w:vAlign w:val="center"/>
          </w:tcPr>
          <w:p w14:paraId="7D471686" w14:textId="77777777" w:rsidR="00970F43" w:rsidRDefault="00970F43" w:rsidP="00B57EF9">
            <w:pPr>
              <w:pStyle w:val="Standard"/>
              <w:jc w:val="center"/>
              <w:rPr>
                <w:rFonts w:ascii="ＭＳ 明朝" w:hAnsi="ＭＳ 明朝"/>
                <w:b/>
                <w:bCs/>
              </w:rPr>
            </w:pPr>
            <w:r>
              <w:rPr>
                <w:rFonts w:ascii="ＭＳ 明朝" w:eastAsia="ＭＳ 明朝" w:hAnsi="ＭＳ 明朝"/>
                <w:b/>
                <w:bCs/>
              </w:rPr>
              <w:t>Ｂ地</w:t>
            </w:r>
          </w:p>
        </w:tc>
      </w:tr>
      <w:tr w:rsidR="00970F43" w14:paraId="49ACA6A4" w14:textId="77777777" w:rsidTr="00B57EF9">
        <w:tc>
          <w:tcPr>
            <w:tcW w:w="1899" w:type="dxa"/>
            <w:tcBorders>
              <w:top w:val="double" w:sz="4" w:space="0" w:color="000000"/>
              <w:left w:val="single" w:sz="4" w:space="0" w:color="000000"/>
              <w:bottom w:val="single" w:sz="4" w:space="0" w:color="000000"/>
            </w:tcBorders>
            <w:tcMar>
              <w:top w:w="0" w:type="dxa"/>
              <w:left w:w="99" w:type="dxa"/>
              <w:bottom w:w="0" w:type="dxa"/>
              <w:right w:w="99" w:type="dxa"/>
            </w:tcMar>
            <w:vAlign w:val="center"/>
          </w:tcPr>
          <w:p w14:paraId="22A9294C" w14:textId="77777777" w:rsidR="00970F43" w:rsidRDefault="00970F43" w:rsidP="00B57EF9">
            <w:pPr>
              <w:pStyle w:val="Standard"/>
              <w:jc w:val="center"/>
              <w:rPr>
                <w:rFonts w:ascii="ＭＳ 明朝" w:hAnsi="ＭＳ 明朝"/>
              </w:rPr>
            </w:pPr>
            <w:r>
              <w:rPr>
                <w:rFonts w:ascii="ＭＳ 明朝" w:eastAsia="ＭＳ 明朝" w:hAnsi="ＭＳ 明朝"/>
              </w:rPr>
              <w:t>管理職</w:t>
            </w:r>
          </w:p>
        </w:tc>
        <w:tc>
          <w:tcPr>
            <w:tcW w:w="1801" w:type="dxa"/>
            <w:tcBorders>
              <w:top w:val="double" w:sz="4" w:space="0" w:color="000000"/>
              <w:left w:val="single" w:sz="4" w:space="0" w:color="000000"/>
              <w:bottom w:val="single" w:sz="4" w:space="0" w:color="000000"/>
            </w:tcBorders>
            <w:tcMar>
              <w:top w:w="0" w:type="dxa"/>
              <w:left w:w="99" w:type="dxa"/>
              <w:bottom w:w="0" w:type="dxa"/>
              <w:right w:w="99" w:type="dxa"/>
            </w:tcMar>
          </w:tcPr>
          <w:p w14:paraId="4EA20C32" w14:textId="77777777" w:rsidR="00970F43" w:rsidRDefault="00970F43" w:rsidP="00B57EF9">
            <w:pPr>
              <w:pStyle w:val="Standard"/>
              <w:jc w:val="center"/>
              <w:rPr>
                <w:rFonts w:ascii="ＭＳ 明朝" w:hAnsi="ＭＳ 明朝"/>
              </w:rPr>
            </w:pPr>
          </w:p>
        </w:tc>
        <w:tc>
          <w:tcPr>
            <w:tcW w:w="1811" w:type="dxa"/>
            <w:tcBorders>
              <w:top w:val="doub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9BAADDC" w14:textId="77777777" w:rsidR="00970F43" w:rsidRDefault="00970F43" w:rsidP="00B57EF9">
            <w:pPr>
              <w:pStyle w:val="Standard"/>
              <w:jc w:val="center"/>
              <w:rPr>
                <w:rFonts w:ascii="ＭＳ 明朝" w:hAnsi="ＭＳ 明朝"/>
              </w:rPr>
            </w:pPr>
          </w:p>
        </w:tc>
      </w:tr>
      <w:tr w:rsidR="00970F43" w14:paraId="5457A758" w14:textId="77777777" w:rsidTr="00B57EF9">
        <w:tc>
          <w:tcPr>
            <w:tcW w:w="1899"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14:paraId="7F81B39F" w14:textId="77777777" w:rsidR="00970F43" w:rsidRDefault="00970F43" w:rsidP="00B57EF9">
            <w:pPr>
              <w:pStyle w:val="Standard"/>
              <w:jc w:val="center"/>
              <w:rPr>
                <w:rFonts w:ascii="ＭＳ 明朝" w:hAnsi="ＭＳ 明朝"/>
              </w:rPr>
            </w:pPr>
            <w:r>
              <w:rPr>
                <w:rFonts w:ascii="ＭＳ 明朝" w:eastAsia="ＭＳ 明朝" w:hAnsi="ＭＳ 明朝"/>
              </w:rPr>
              <w:t>一般社員</w:t>
            </w:r>
          </w:p>
        </w:tc>
        <w:tc>
          <w:tcPr>
            <w:tcW w:w="1801" w:type="dxa"/>
            <w:tcBorders>
              <w:top w:val="single" w:sz="4" w:space="0" w:color="000000"/>
              <w:left w:val="single" w:sz="4" w:space="0" w:color="000000"/>
              <w:bottom w:val="single" w:sz="4" w:space="0" w:color="000000"/>
            </w:tcBorders>
            <w:tcMar>
              <w:top w:w="0" w:type="dxa"/>
              <w:left w:w="99" w:type="dxa"/>
              <w:bottom w:w="0" w:type="dxa"/>
              <w:right w:w="99" w:type="dxa"/>
            </w:tcMar>
          </w:tcPr>
          <w:p w14:paraId="2DD4D6FF" w14:textId="77777777" w:rsidR="00970F43" w:rsidRDefault="00970F43" w:rsidP="00B57EF9">
            <w:pPr>
              <w:pStyle w:val="Standard"/>
              <w:jc w:val="center"/>
              <w:rPr>
                <w:rFonts w:ascii="ＭＳ 明朝" w:hAnsi="ＭＳ 明朝"/>
              </w:rPr>
            </w:pPr>
          </w:p>
        </w:tc>
        <w:tc>
          <w:tcPr>
            <w:tcW w:w="181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948AE68" w14:textId="77777777" w:rsidR="00970F43" w:rsidRDefault="00970F43" w:rsidP="00B57EF9">
            <w:pPr>
              <w:pStyle w:val="Standard"/>
              <w:jc w:val="center"/>
              <w:rPr>
                <w:rFonts w:ascii="ＭＳ 明朝" w:hAnsi="ＭＳ 明朝"/>
              </w:rPr>
            </w:pPr>
          </w:p>
        </w:tc>
      </w:tr>
    </w:tbl>
    <w:p w14:paraId="41BBB376" w14:textId="77777777" w:rsidR="00970F43" w:rsidRDefault="00970F43" w:rsidP="00970F43">
      <w:pPr>
        <w:pStyle w:val="Standard"/>
        <w:rPr>
          <w:rFonts w:ascii="ＭＳ 明朝" w:hAnsi="ＭＳ 明朝"/>
          <w:sz w:val="16"/>
          <w:szCs w:val="16"/>
        </w:rPr>
      </w:pPr>
    </w:p>
    <w:p w14:paraId="3C8D6A2E" w14:textId="77777777" w:rsidR="0041031B" w:rsidRPr="00970F43" w:rsidRDefault="0041031B" w:rsidP="00970F43"/>
    <w:sectPr w:rsidR="0041031B" w:rsidRPr="00970F43" w:rsidSect="00EA2236">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E620" w14:textId="77777777" w:rsidR="00A67F3F" w:rsidRDefault="00A67F3F" w:rsidP="00B22265">
      <w:r>
        <w:separator/>
      </w:r>
    </w:p>
  </w:endnote>
  <w:endnote w:type="continuationSeparator" w:id="0">
    <w:p w14:paraId="1C3010F0" w14:textId="77777777" w:rsidR="00A67F3F" w:rsidRDefault="00A67F3F"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9F38" w14:textId="77777777" w:rsidR="00A67F3F" w:rsidRDefault="00A67F3F" w:rsidP="00B22265">
      <w:r>
        <w:separator/>
      </w:r>
    </w:p>
  </w:footnote>
  <w:footnote w:type="continuationSeparator" w:id="0">
    <w:p w14:paraId="0E039D4C" w14:textId="77777777" w:rsidR="00A67F3F" w:rsidRDefault="00A67F3F" w:rsidP="00B2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162B9"/>
    <w:multiLevelType w:val="multilevel"/>
    <w:tmpl w:val="5ED8DEEE"/>
    <w:styleLink w:val="WW8Num2"/>
    <w:lvl w:ilvl="0">
      <w:start w:val="1"/>
      <w:numFmt w:val="decimal"/>
      <w:lvlText w:val="第%1条"/>
      <w:lvlJc w:val="left"/>
      <w:pPr>
        <w:ind w:left="1050" w:hanging="105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7DDF20F5"/>
    <w:multiLevelType w:val="multilevel"/>
    <w:tmpl w:val="43324B64"/>
    <w:lvl w:ilvl="0">
      <w:start w:val="1"/>
      <w:numFmt w:val="decimal"/>
      <w:suff w:val="space"/>
      <w:lvlText w:val="%1."/>
      <w:lvlJc w:val="left"/>
      <w:pPr>
        <w:ind w:left="374" w:hanging="19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4881739">
    <w:abstractNumId w:val="1"/>
  </w:num>
  <w:num w:numId="2" w16cid:durableId="437720286">
    <w:abstractNumId w:val="0"/>
  </w:num>
  <w:num w:numId="3" w16cid:durableId="20287501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1157C"/>
    <w:rsid w:val="000506F6"/>
    <w:rsid w:val="00060FB9"/>
    <w:rsid w:val="00073462"/>
    <w:rsid w:val="00085CC7"/>
    <w:rsid w:val="000B2125"/>
    <w:rsid w:val="000F548F"/>
    <w:rsid w:val="0012263D"/>
    <w:rsid w:val="001331F8"/>
    <w:rsid w:val="001354B0"/>
    <w:rsid w:val="00150513"/>
    <w:rsid w:val="0018265D"/>
    <w:rsid w:val="00200D28"/>
    <w:rsid w:val="002200A6"/>
    <w:rsid w:val="00292E69"/>
    <w:rsid w:val="002A428F"/>
    <w:rsid w:val="002B795C"/>
    <w:rsid w:val="003064F0"/>
    <w:rsid w:val="0041021D"/>
    <w:rsid w:val="0041031B"/>
    <w:rsid w:val="00482E5D"/>
    <w:rsid w:val="004A6182"/>
    <w:rsid w:val="004B6292"/>
    <w:rsid w:val="005D6FD2"/>
    <w:rsid w:val="006130F5"/>
    <w:rsid w:val="00641A98"/>
    <w:rsid w:val="007A2F3E"/>
    <w:rsid w:val="007E7830"/>
    <w:rsid w:val="00852FB1"/>
    <w:rsid w:val="008D04E3"/>
    <w:rsid w:val="008D1169"/>
    <w:rsid w:val="008E1F70"/>
    <w:rsid w:val="009522DD"/>
    <w:rsid w:val="0095672D"/>
    <w:rsid w:val="00970F43"/>
    <w:rsid w:val="009750E8"/>
    <w:rsid w:val="00A11652"/>
    <w:rsid w:val="00A67F3F"/>
    <w:rsid w:val="00A95354"/>
    <w:rsid w:val="00AF56BA"/>
    <w:rsid w:val="00B21A2B"/>
    <w:rsid w:val="00B22265"/>
    <w:rsid w:val="00BC49D4"/>
    <w:rsid w:val="00BD1F18"/>
    <w:rsid w:val="00BD7E57"/>
    <w:rsid w:val="00BE7D05"/>
    <w:rsid w:val="00C47006"/>
    <w:rsid w:val="00C47ABF"/>
    <w:rsid w:val="00D200CA"/>
    <w:rsid w:val="00D21601"/>
    <w:rsid w:val="00E076DC"/>
    <w:rsid w:val="00E45A1E"/>
    <w:rsid w:val="00E4622E"/>
    <w:rsid w:val="00EA2236"/>
    <w:rsid w:val="00E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AC70F"/>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E45A1E"/>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E45A1E"/>
    <w:rPr>
      <w:rFonts w:ascii="Liberation Sans" w:eastAsia="TakaoPGothic" w:hAnsi="Liberation Sans" w:cs="TakaoPGothic"/>
      <w:b/>
      <w:bCs/>
      <w:kern w:val="3"/>
      <w:sz w:val="56"/>
      <w:szCs w:val="56"/>
      <w:lang w:bidi="hi-IN"/>
    </w:rPr>
  </w:style>
  <w:style w:type="numbering" w:customStyle="1" w:styleId="WW8Num2">
    <w:name w:val="WW8Num2"/>
    <w:basedOn w:val="a2"/>
    <w:rsid w:val="00970F4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701</Characters>
  <Application>Microsoft Office Word</Application>
  <DocSecurity>0</DocSecurity>
  <Lines>53</Lines>
  <Paragraphs>63</Paragraphs>
  <ScaleCrop>false</ScaleCrop>
  <HeadingPairs>
    <vt:vector size="2" baseType="variant">
      <vt:variant>
        <vt:lpstr>タイトル</vt:lpstr>
      </vt:variant>
      <vt:variant>
        <vt:i4>1</vt:i4>
      </vt:variant>
    </vt:vector>
  </HeadingPairs>
  <TitlesOfParts>
    <vt:vector size="1" baseType="lpstr">
      <vt:lpstr>海外出張旅費規程</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海外出張旅費規程</dc:title>
  <dc:subject>法務</dc:subject>
  <dc:creator>ホウフリンク</dc:creator>
  <cp:keywords/>
  <dc:description>【2022/04/24】
リリース</dc:description>
  <cp:lastModifiedBy>ホウフ リンク</cp:lastModifiedBy>
  <cp:revision>2</cp:revision>
  <cp:lastPrinted>2014-08-09T06:33:00Z</cp:lastPrinted>
  <dcterms:created xsi:type="dcterms:W3CDTF">2022-04-24T00:46:00Z</dcterms:created>
  <dcterms:modified xsi:type="dcterms:W3CDTF">2022-04-24T00:46:00Z</dcterms:modified>
</cp:coreProperties>
</file>